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270D1">
        <w:trPr>
          <w:trHeight w:hRule="exact" w:val="1528"/>
        </w:trPr>
        <w:tc>
          <w:tcPr>
            <w:tcW w:w="143" w:type="dxa"/>
          </w:tcPr>
          <w:p w:rsidR="005270D1" w:rsidRDefault="005270D1"/>
        </w:tc>
        <w:tc>
          <w:tcPr>
            <w:tcW w:w="285" w:type="dxa"/>
          </w:tcPr>
          <w:p w:rsidR="005270D1" w:rsidRDefault="005270D1"/>
        </w:tc>
        <w:tc>
          <w:tcPr>
            <w:tcW w:w="710" w:type="dxa"/>
          </w:tcPr>
          <w:p w:rsidR="005270D1" w:rsidRDefault="005270D1"/>
        </w:tc>
        <w:tc>
          <w:tcPr>
            <w:tcW w:w="1419" w:type="dxa"/>
          </w:tcPr>
          <w:p w:rsidR="005270D1" w:rsidRDefault="005270D1"/>
        </w:tc>
        <w:tc>
          <w:tcPr>
            <w:tcW w:w="1419" w:type="dxa"/>
          </w:tcPr>
          <w:p w:rsidR="005270D1" w:rsidRDefault="005270D1"/>
        </w:tc>
        <w:tc>
          <w:tcPr>
            <w:tcW w:w="710" w:type="dxa"/>
          </w:tcPr>
          <w:p w:rsidR="005270D1" w:rsidRDefault="005270D1"/>
        </w:tc>
        <w:tc>
          <w:tcPr>
            <w:tcW w:w="5543" w:type="dxa"/>
            <w:gridSpan w:val="4"/>
            <w:shd w:val="clear" w:color="000000" w:fill="FFFFFF"/>
            <w:tcMar>
              <w:left w:w="34" w:type="dxa"/>
              <w:right w:w="34" w:type="dxa"/>
            </w:tcMar>
          </w:tcPr>
          <w:p w:rsidR="005270D1" w:rsidRDefault="001260D8">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5270D1">
        <w:trPr>
          <w:trHeight w:hRule="exact" w:val="138"/>
        </w:trPr>
        <w:tc>
          <w:tcPr>
            <w:tcW w:w="143" w:type="dxa"/>
          </w:tcPr>
          <w:p w:rsidR="005270D1" w:rsidRDefault="005270D1"/>
        </w:tc>
        <w:tc>
          <w:tcPr>
            <w:tcW w:w="285" w:type="dxa"/>
          </w:tcPr>
          <w:p w:rsidR="005270D1" w:rsidRDefault="005270D1"/>
        </w:tc>
        <w:tc>
          <w:tcPr>
            <w:tcW w:w="710" w:type="dxa"/>
          </w:tcPr>
          <w:p w:rsidR="005270D1" w:rsidRDefault="005270D1"/>
        </w:tc>
        <w:tc>
          <w:tcPr>
            <w:tcW w:w="1419" w:type="dxa"/>
          </w:tcPr>
          <w:p w:rsidR="005270D1" w:rsidRDefault="005270D1"/>
        </w:tc>
        <w:tc>
          <w:tcPr>
            <w:tcW w:w="1419" w:type="dxa"/>
          </w:tcPr>
          <w:p w:rsidR="005270D1" w:rsidRDefault="005270D1"/>
        </w:tc>
        <w:tc>
          <w:tcPr>
            <w:tcW w:w="710" w:type="dxa"/>
          </w:tcPr>
          <w:p w:rsidR="005270D1" w:rsidRDefault="005270D1"/>
        </w:tc>
        <w:tc>
          <w:tcPr>
            <w:tcW w:w="426" w:type="dxa"/>
          </w:tcPr>
          <w:p w:rsidR="005270D1" w:rsidRDefault="005270D1"/>
        </w:tc>
        <w:tc>
          <w:tcPr>
            <w:tcW w:w="1277" w:type="dxa"/>
          </w:tcPr>
          <w:p w:rsidR="005270D1" w:rsidRDefault="005270D1"/>
        </w:tc>
        <w:tc>
          <w:tcPr>
            <w:tcW w:w="993" w:type="dxa"/>
          </w:tcPr>
          <w:p w:rsidR="005270D1" w:rsidRDefault="005270D1"/>
        </w:tc>
        <w:tc>
          <w:tcPr>
            <w:tcW w:w="2836" w:type="dxa"/>
          </w:tcPr>
          <w:p w:rsidR="005270D1" w:rsidRDefault="005270D1"/>
        </w:tc>
      </w:tr>
      <w:tr w:rsidR="005270D1">
        <w:trPr>
          <w:trHeight w:hRule="exact" w:val="585"/>
        </w:trPr>
        <w:tc>
          <w:tcPr>
            <w:tcW w:w="10221" w:type="dxa"/>
            <w:gridSpan w:val="10"/>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270D1" w:rsidRDefault="001260D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270D1">
        <w:trPr>
          <w:trHeight w:hRule="exact" w:val="314"/>
        </w:trPr>
        <w:tc>
          <w:tcPr>
            <w:tcW w:w="10221" w:type="dxa"/>
            <w:gridSpan w:val="10"/>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5270D1">
        <w:trPr>
          <w:trHeight w:hRule="exact" w:val="211"/>
        </w:trPr>
        <w:tc>
          <w:tcPr>
            <w:tcW w:w="143" w:type="dxa"/>
          </w:tcPr>
          <w:p w:rsidR="005270D1" w:rsidRDefault="005270D1"/>
        </w:tc>
        <w:tc>
          <w:tcPr>
            <w:tcW w:w="285" w:type="dxa"/>
          </w:tcPr>
          <w:p w:rsidR="005270D1" w:rsidRDefault="005270D1"/>
        </w:tc>
        <w:tc>
          <w:tcPr>
            <w:tcW w:w="710" w:type="dxa"/>
          </w:tcPr>
          <w:p w:rsidR="005270D1" w:rsidRDefault="005270D1"/>
        </w:tc>
        <w:tc>
          <w:tcPr>
            <w:tcW w:w="1419" w:type="dxa"/>
          </w:tcPr>
          <w:p w:rsidR="005270D1" w:rsidRDefault="005270D1"/>
        </w:tc>
        <w:tc>
          <w:tcPr>
            <w:tcW w:w="1419" w:type="dxa"/>
          </w:tcPr>
          <w:p w:rsidR="005270D1" w:rsidRDefault="005270D1"/>
        </w:tc>
        <w:tc>
          <w:tcPr>
            <w:tcW w:w="710" w:type="dxa"/>
          </w:tcPr>
          <w:p w:rsidR="005270D1" w:rsidRDefault="005270D1"/>
        </w:tc>
        <w:tc>
          <w:tcPr>
            <w:tcW w:w="426" w:type="dxa"/>
          </w:tcPr>
          <w:p w:rsidR="005270D1" w:rsidRDefault="005270D1"/>
        </w:tc>
        <w:tc>
          <w:tcPr>
            <w:tcW w:w="1277" w:type="dxa"/>
          </w:tcPr>
          <w:p w:rsidR="005270D1" w:rsidRDefault="005270D1"/>
        </w:tc>
        <w:tc>
          <w:tcPr>
            <w:tcW w:w="993" w:type="dxa"/>
          </w:tcPr>
          <w:p w:rsidR="005270D1" w:rsidRDefault="005270D1"/>
        </w:tc>
        <w:tc>
          <w:tcPr>
            <w:tcW w:w="2836" w:type="dxa"/>
          </w:tcPr>
          <w:p w:rsidR="005270D1" w:rsidRDefault="005270D1"/>
        </w:tc>
      </w:tr>
      <w:tr w:rsidR="005270D1">
        <w:trPr>
          <w:trHeight w:hRule="exact" w:val="277"/>
        </w:trPr>
        <w:tc>
          <w:tcPr>
            <w:tcW w:w="143" w:type="dxa"/>
          </w:tcPr>
          <w:p w:rsidR="005270D1" w:rsidRDefault="005270D1"/>
        </w:tc>
        <w:tc>
          <w:tcPr>
            <w:tcW w:w="285" w:type="dxa"/>
          </w:tcPr>
          <w:p w:rsidR="005270D1" w:rsidRDefault="005270D1"/>
        </w:tc>
        <w:tc>
          <w:tcPr>
            <w:tcW w:w="710" w:type="dxa"/>
          </w:tcPr>
          <w:p w:rsidR="005270D1" w:rsidRDefault="005270D1"/>
        </w:tc>
        <w:tc>
          <w:tcPr>
            <w:tcW w:w="1419" w:type="dxa"/>
          </w:tcPr>
          <w:p w:rsidR="005270D1" w:rsidRDefault="005270D1"/>
        </w:tc>
        <w:tc>
          <w:tcPr>
            <w:tcW w:w="1419" w:type="dxa"/>
          </w:tcPr>
          <w:p w:rsidR="005270D1" w:rsidRDefault="005270D1"/>
        </w:tc>
        <w:tc>
          <w:tcPr>
            <w:tcW w:w="710" w:type="dxa"/>
          </w:tcPr>
          <w:p w:rsidR="005270D1" w:rsidRDefault="005270D1"/>
        </w:tc>
        <w:tc>
          <w:tcPr>
            <w:tcW w:w="426" w:type="dxa"/>
          </w:tcPr>
          <w:p w:rsidR="005270D1" w:rsidRDefault="005270D1"/>
        </w:tc>
        <w:tc>
          <w:tcPr>
            <w:tcW w:w="1277" w:type="dxa"/>
          </w:tcPr>
          <w:p w:rsidR="005270D1" w:rsidRDefault="005270D1"/>
        </w:tc>
        <w:tc>
          <w:tcPr>
            <w:tcW w:w="3842" w:type="dxa"/>
            <w:gridSpan w:val="2"/>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УТВЕРЖДАЮ</w:t>
            </w:r>
          </w:p>
        </w:tc>
      </w:tr>
      <w:tr w:rsidR="005270D1">
        <w:trPr>
          <w:trHeight w:hRule="exact" w:val="972"/>
        </w:trPr>
        <w:tc>
          <w:tcPr>
            <w:tcW w:w="143" w:type="dxa"/>
          </w:tcPr>
          <w:p w:rsidR="005270D1" w:rsidRDefault="005270D1"/>
        </w:tc>
        <w:tc>
          <w:tcPr>
            <w:tcW w:w="285" w:type="dxa"/>
          </w:tcPr>
          <w:p w:rsidR="005270D1" w:rsidRDefault="005270D1"/>
        </w:tc>
        <w:tc>
          <w:tcPr>
            <w:tcW w:w="710" w:type="dxa"/>
          </w:tcPr>
          <w:p w:rsidR="005270D1" w:rsidRDefault="005270D1"/>
        </w:tc>
        <w:tc>
          <w:tcPr>
            <w:tcW w:w="1419" w:type="dxa"/>
          </w:tcPr>
          <w:p w:rsidR="005270D1" w:rsidRDefault="005270D1"/>
        </w:tc>
        <w:tc>
          <w:tcPr>
            <w:tcW w:w="1419" w:type="dxa"/>
          </w:tcPr>
          <w:p w:rsidR="005270D1" w:rsidRDefault="005270D1"/>
        </w:tc>
        <w:tc>
          <w:tcPr>
            <w:tcW w:w="710" w:type="dxa"/>
          </w:tcPr>
          <w:p w:rsidR="005270D1" w:rsidRDefault="005270D1"/>
        </w:tc>
        <w:tc>
          <w:tcPr>
            <w:tcW w:w="426" w:type="dxa"/>
          </w:tcPr>
          <w:p w:rsidR="005270D1" w:rsidRDefault="005270D1"/>
        </w:tc>
        <w:tc>
          <w:tcPr>
            <w:tcW w:w="1277" w:type="dxa"/>
          </w:tcPr>
          <w:p w:rsidR="005270D1" w:rsidRDefault="005270D1"/>
        </w:tc>
        <w:tc>
          <w:tcPr>
            <w:tcW w:w="3842" w:type="dxa"/>
            <w:gridSpan w:val="2"/>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270D1" w:rsidRDefault="005270D1">
            <w:pPr>
              <w:spacing w:after="0" w:line="240" w:lineRule="auto"/>
              <w:jc w:val="center"/>
              <w:rPr>
                <w:sz w:val="24"/>
                <w:szCs w:val="24"/>
              </w:rPr>
            </w:pPr>
          </w:p>
          <w:p w:rsidR="005270D1" w:rsidRDefault="001260D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270D1">
        <w:trPr>
          <w:trHeight w:hRule="exact" w:val="277"/>
        </w:trPr>
        <w:tc>
          <w:tcPr>
            <w:tcW w:w="143" w:type="dxa"/>
          </w:tcPr>
          <w:p w:rsidR="005270D1" w:rsidRDefault="005270D1"/>
        </w:tc>
        <w:tc>
          <w:tcPr>
            <w:tcW w:w="285" w:type="dxa"/>
          </w:tcPr>
          <w:p w:rsidR="005270D1" w:rsidRDefault="005270D1"/>
        </w:tc>
        <w:tc>
          <w:tcPr>
            <w:tcW w:w="710" w:type="dxa"/>
          </w:tcPr>
          <w:p w:rsidR="005270D1" w:rsidRDefault="005270D1"/>
        </w:tc>
        <w:tc>
          <w:tcPr>
            <w:tcW w:w="1419" w:type="dxa"/>
          </w:tcPr>
          <w:p w:rsidR="005270D1" w:rsidRDefault="005270D1"/>
        </w:tc>
        <w:tc>
          <w:tcPr>
            <w:tcW w:w="1419" w:type="dxa"/>
          </w:tcPr>
          <w:p w:rsidR="005270D1" w:rsidRDefault="005270D1"/>
        </w:tc>
        <w:tc>
          <w:tcPr>
            <w:tcW w:w="710" w:type="dxa"/>
          </w:tcPr>
          <w:p w:rsidR="005270D1" w:rsidRDefault="005270D1"/>
        </w:tc>
        <w:tc>
          <w:tcPr>
            <w:tcW w:w="426" w:type="dxa"/>
          </w:tcPr>
          <w:p w:rsidR="005270D1" w:rsidRDefault="005270D1"/>
        </w:tc>
        <w:tc>
          <w:tcPr>
            <w:tcW w:w="1277" w:type="dxa"/>
          </w:tcPr>
          <w:p w:rsidR="005270D1" w:rsidRDefault="005270D1"/>
        </w:tc>
        <w:tc>
          <w:tcPr>
            <w:tcW w:w="3842" w:type="dxa"/>
            <w:gridSpan w:val="2"/>
            <w:shd w:val="clear" w:color="000000" w:fill="FFFFFF"/>
            <w:tcMar>
              <w:left w:w="34" w:type="dxa"/>
              <w:right w:w="34" w:type="dxa"/>
            </w:tcMar>
          </w:tcPr>
          <w:p w:rsidR="005270D1" w:rsidRDefault="001260D8">
            <w:pPr>
              <w:spacing w:after="0" w:line="240" w:lineRule="auto"/>
              <w:jc w:val="right"/>
              <w:rPr>
                <w:sz w:val="24"/>
                <w:szCs w:val="24"/>
              </w:rPr>
            </w:pPr>
            <w:r>
              <w:rPr>
                <w:rFonts w:ascii="Times New Roman" w:hAnsi="Times New Roman" w:cs="Times New Roman"/>
                <w:color w:val="000000"/>
                <w:sz w:val="24"/>
                <w:szCs w:val="24"/>
              </w:rPr>
              <w:t>28.03.2022</w:t>
            </w:r>
          </w:p>
        </w:tc>
      </w:tr>
      <w:tr w:rsidR="005270D1">
        <w:trPr>
          <w:trHeight w:hRule="exact" w:val="277"/>
        </w:trPr>
        <w:tc>
          <w:tcPr>
            <w:tcW w:w="143" w:type="dxa"/>
          </w:tcPr>
          <w:p w:rsidR="005270D1" w:rsidRDefault="005270D1"/>
        </w:tc>
        <w:tc>
          <w:tcPr>
            <w:tcW w:w="285" w:type="dxa"/>
          </w:tcPr>
          <w:p w:rsidR="005270D1" w:rsidRDefault="005270D1"/>
        </w:tc>
        <w:tc>
          <w:tcPr>
            <w:tcW w:w="710" w:type="dxa"/>
          </w:tcPr>
          <w:p w:rsidR="005270D1" w:rsidRDefault="005270D1"/>
        </w:tc>
        <w:tc>
          <w:tcPr>
            <w:tcW w:w="1419" w:type="dxa"/>
          </w:tcPr>
          <w:p w:rsidR="005270D1" w:rsidRDefault="005270D1"/>
        </w:tc>
        <w:tc>
          <w:tcPr>
            <w:tcW w:w="1419" w:type="dxa"/>
          </w:tcPr>
          <w:p w:rsidR="005270D1" w:rsidRDefault="005270D1"/>
        </w:tc>
        <w:tc>
          <w:tcPr>
            <w:tcW w:w="710" w:type="dxa"/>
          </w:tcPr>
          <w:p w:rsidR="005270D1" w:rsidRDefault="005270D1"/>
        </w:tc>
        <w:tc>
          <w:tcPr>
            <w:tcW w:w="426" w:type="dxa"/>
          </w:tcPr>
          <w:p w:rsidR="005270D1" w:rsidRDefault="005270D1"/>
        </w:tc>
        <w:tc>
          <w:tcPr>
            <w:tcW w:w="1277" w:type="dxa"/>
          </w:tcPr>
          <w:p w:rsidR="005270D1" w:rsidRDefault="005270D1"/>
        </w:tc>
        <w:tc>
          <w:tcPr>
            <w:tcW w:w="993" w:type="dxa"/>
          </w:tcPr>
          <w:p w:rsidR="005270D1" w:rsidRDefault="005270D1"/>
        </w:tc>
        <w:tc>
          <w:tcPr>
            <w:tcW w:w="2836" w:type="dxa"/>
          </w:tcPr>
          <w:p w:rsidR="005270D1" w:rsidRDefault="005270D1"/>
        </w:tc>
      </w:tr>
      <w:tr w:rsidR="005270D1">
        <w:trPr>
          <w:trHeight w:hRule="exact" w:val="416"/>
        </w:trPr>
        <w:tc>
          <w:tcPr>
            <w:tcW w:w="10221" w:type="dxa"/>
            <w:gridSpan w:val="10"/>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270D1">
        <w:trPr>
          <w:trHeight w:hRule="exact" w:val="775"/>
        </w:trPr>
        <w:tc>
          <w:tcPr>
            <w:tcW w:w="143" w:type="dxa"/>
          </w:tcPr>
          <w:p w:rsidR="005270D1" w:rsidRDefault="005270D1"/>
        </w:tc>
        <w:tc>
          <w:tcPr>
            <w:tcW w:w="285" w:type="dxa"/>
          </w:tcPr>
          <w:p w:rsidR="005270D1" w:rsidRDefault="005270D1"/>
        </w:tc>
        <w:tc>
          <w:tcPr>
            <w:tcW w:w="710" w:type="dxa"/>
          </w:tcPr>
          <w:p w:rsidR="005270D1" w:rsidRDefault="005270D1"/>
        </w:tc>
        <w:tc>
          <w:tcPr>
            <w:tcW w:w="1419" w:type="dxa"/>
          </w:tcPr>
          <w:p w:rsidR="005270D1" w:rsidRDefault="005270D1"/>
        </w:tc>
        <w:tc>
          <w:tcPr>
            <w:tcW w:w="4834" w:type="dxa"/>
            <w:gridSpan w:val="5"/>
            <w:shd w:val="clear" w:color="000000" w:fill="FFFFFF"/>
            <w:tcMar>
              <w:left w:w="34" w:type="dxa"/>
              <w:right w:w="34" w:type="dxa"/>
            </w:tcMar>
          </w:tcPr>
          <w:p w:rsidR="005270D1" w:rsidRDefault="001260D8">
            <w:pPr>
              <w:spacing w:after="0" w:line="240" w:lineRule="auto"/>
              <w:jc w:val="center"/>
              <w:rPr>
                <w:sz w:val="32"/>
                <w:szCs w:val="32"/>
              </w:rPr>
            </w:pPr>
            <w:r>
              <w:rPr>
                <w:rFonts w:ascii="Times New Roman" w:hAnsi="Times New Roman" w:cs="Times New Roman"/>
                <w:color w:val="000000"/>
                <w:sz w:val="32"/>
                <w:szCs w:val="32"/>
              </w:rPr>
              <w:t>Нормирование труда</w:t>
            </w:r>
          </w:p>
          <w:p w:rsidR="005270D1" w:rsidRDefault="001260D8">
            <w:pPr>
              <w:spacing w:after="0" w:line="240" w:lineRule="auto"/>
              <w:jc w:val="center"/>
              <w:rPr>
                <w:sz w:val="32"/>
                <w:szCs w:val="32"/>
              </w:rPr>
            </w:pPr>
            <w:r>
              <w:rPr>
                <w:rFonts w:ascii="Times New Roman" w:hAnsi="Times New Roman" w:cs="Times New Roman"/>
                <w:color w:val="000000"/>
                <w:sz w:val="32"/>
                <w:szCs w:val="32"/>
              </w:rPr>
              <w:t>К.М.01.06</w:t>
            </w:r>
          </w:p>
        </w:tc>
        <w:tc>
          <w:tcPr>
            <w:tcW w:w="2836" w:type="dxa"/>
          </w:tcPr>
          <w:p w:rsidR="005270D1" w:rsidRDefault="005270D1"/>
        </w:tc>
      </w:tr>
      <w:tr w:rsidR="005270D1">
        <w:trPr>
          <w:trHeight w:hRule="exact" w:val="277"/>
        </w:trPr>
        <w:tc>
          <w:tcPr>
            <w:tcW w:w="10221" w:type="dxa"/>
            <w:gridSpan w:val="10"/>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270D1">
        <w:trPr>
          <w:trHeight w:hRule="exact" w:val="1396"/>
        </w:trPr>
        <w:tc>
          <w:tcPr>
            <w:tcW w:w="143" w:type="dxa"/>
          </w:tcPr>
          <w:p w:rsidR="005270D1" w:rsidRDefault="005270D1"/>
        </w:tc>
        <w:tc>
          <w:tcPr>
            <w:tcW w:w="285" w:type="dxa"/>
          </w:tcPr>
          <w:p w:rsidR="005270D1" w:rsidRDefault="005270D1"/>
        </w:tc>
        <w:tc>
          <w:tcPr>
            <w:tcW w:w="9795" w:type="dxa"/>
            <w:gridSpan w:val="8"/>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5270D1" w:rsidRDefault="001260D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5270D1" w:rsidRDefault="001260D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270D1">
        <w:trPr>
          <w:trHeight w:hRule="exact" w:val="833"/>
        </w:trPr>
        <w:tc>
          <w:tcPr>
            <w:tcW w:w="10221" w:type="dxa"/>
            <w:gridSpan w:val="10"/>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5270D1">
        <w:trPr>
          <w:trHeight w:hRule="exact" w:val="277"/>
        </w:trPr>
        <w:tc>
          <w:tcPr>
            <w:tcW w:w="3984" w:type="dxa"/>
            <w:gridSpan w:val="5"/>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270D1" w:rsidRDefault="005270D1"/>
        </w:tc>
        <w:tc>
          <w:tcPr>
            <w:tcW w:w="426" w:type="dxa"/>
          </w:tcPr>
          <w:p w:rsidR="005270D1" w:rsidRDefault="005270D1"/>
        </w:tc>
        <w:tc>
          <w:tcPr>
            <w:tcW w:w="1277" w:type="dxa"/>
          </w:tcPr>
          <w:p w:rsidR="005270D1" w:rsidRDefault="005270D1"/>
        </w:tc>
        <w:tc>
          <w:tcPr>
            <w:tcW w:w="993" w:type="dxa"/>
          </w:tcPr>
          <w:p w:rsidR="005270D1" w:rsidRDefault="005270D1"/>
        </w:tc>
        <w:tc>
          <w:tcPr>
            <w:tcW w:w="2836" w:type="dxa"/>
          </w:tcPr>
          <w:p w:rsidR="005270D1" w:rsidRDefault="005270D1"/>
        </w:tc>
      </w:tr>
      <w:tr w:rsidR="005270D1">
        <w:trPr>
          <w:trHeight w:hRule="exact" w:val="155"/>
        </w:trPr>
        <w:tc>
          <w:tcPr>
            <w:tcW w:w="143" w:type="dxa"/>
          </w:tcPr>
          <w:p w:rsidR="005270D1" w:rsidRDefault="005270D1"/>
        </w:tc>
        <w:tc>
          <w:tcPr>
            <w:tcW w:w="285" w:type="dxa"/>
          </w:tcPr>
          <w:p w:rsidR="005270D1" w:rsidRDefault="005270D1"/>
        </w:tc>
        <w:tc>
          <w:tcPr>
            <w:tcW w:w="710" w:type="dxa"/>
          </w:tcPr>
          <w:p w:rsidR="005270D1" w:rsidRDefault="005270D1"/>
        </w:tc>
        <w:tc>
          <w:tcPr>
            <w:tcW w:w="1419" w:type="dxa"/>
          </w:tcPr>
          <w:p w:rsidR="005270D1" w:rsidRDefault="005270D1"/>
        </w:tc>
        <w:tc>
          <w:tcPr>
            <w:tcW w:w="1419" w:type="dxa"/>
          </w:tcPr>
          <w:p w:rsidR="005270D1" w:rsidRDefault="005270D1"/>
        </w:tc>
        <w:tc>
          <w:tcPr>
            <w:tcW w:w="710" w:type="dxa"/>
          </w:tcPr>
          <w:p w:rsidR="005270D1" w:rsidRDefault="005270D1"/>
        </w:tc>
        <w:tc>
          <w:tcPr>
            <w:tcW w:w="426" w:type="dxa"/>
          </w:tcPr>
          <w:p w:rsidR="005270D1" w:rsidRDefault="005270D1"/>
        </w:tc>
        <w:tc>
          <w:tcPr>
            <w:tcW w:w="1277" w:type="dxa"/>
          </w:tcPr>
          <w:p w:rsidR="005270D1" w:rsidRDefault="005270D1"/>
        </w:tc>
        <w:tc>
          <w:tcPr>
            <w:tcW w:w="993" w:type="dxa"/>
          </w:tcPr>
          <w:p w:rsidR="005270D1" w:rsidRDefault="005270D1"/>
        </w:tc>
        <w:tc>
          <w:tcPr>
            <w:tcW w:w="2836" w:type="dxa"/>
          </w:tcPr>
          <w:p w:rsidR="005270D1" w:rsidRDefault="005270D1"/>
        </w:tc>
      </w:tr>
      <w:tr w:rsidR="005270D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5270D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5270D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5270D1">
        <w:trPr>
          <w:trHeight w:hRule="exact" w:val="124"/>
        </w:trPr>
        <w:tc>
          <w:tcPr>
            <w:tcW w:w="143" w:type="dxa"/>
          </w:tcPr>
          <w:p w:rsidR="005270D1" w:rsidRDefault="005270D1"/>
        </w:tc>
        <w:tc>
          <w:tcPr>
            <w:tcW w:w="285" w:type="dxa"/>
          </w:tcPr>
          <w:p w:rsidR="005270D1" w:rsidRDefault="005270D1"/>
        </w:tc>
        <w:tc>
          <w:tcPr>
            <w:tcW w:w="710" w:type="dxa"/>
          </w:tcPr>
          <w:p w:rsidR="005270D1" w:rsidRDefault="005270D1"/>
        </w:tc>
        <w:tc>
          <w:tcPr>
            <w:tcW w:w="1419" w:type="dxa"/>
          </w:tcPr>
          <w:p w:rsidR="005270D1" w:rsidRDefault="005270D1"/>
        </w:tc>
        <w:tc>
          <w:tcPr>
            <w:tcW w:w="1419" w:type="dxa"/>
          </w:tcPr>
          <w:p w:rsidR="005270D1" w:rsidRDefault="005270D1"/>
        </w:tc>
        <w:tc>
          <w:tcPr>
            <w:tcW w:w="710" w:type="dxa"/>
          </w:tcPr>
          <w:p w:rsidR="005270D1" w:rsidRDefault="005270D1"/>
        </w:tc>
        <w:tc>
          <w:tcPr>
            <w:tcW w:w="426" w:type="dxa"/>
          </w:tcPr>
          <w:p w:rsidR="005270D1" w:rsidRDefault="005270D1"/>
        </w:tc>
        <w:tc>
          <w:tcPr>
            <w:tcW w:w="1277" w:type="dxa"/>
          </w:tcPr>
          <w:p w:rsidR="005270D1" w:rsidRDefault="005270D1"/>
        </w:tc>
        <w:tc>
          <w:tcPr>
            <w:tcW w:w="993" w:type="dxa"/>
          </w:tcPr>
          <w:p w:rsidR="005270D1" w:rsidRDefault="005270D1"/>
        </w:tc>
        <w:tc>
          <w:tcPr>
            <w:tcW w:w="2836" w:type="dxa"/>
          </w:tcPr>
          <w:p w:rsidR="005270D1" w:rsidRDefault="005270D1"/>
        </w:tc>
      </w:tr>
      <w:tr w:rsidR="005270D1">
        <w:trPr>
          <w:trHeight w:hRule="exact" w:val="277"/>
        </w:trPr>
        <w:tc>
          <w:tcPr>
            <w:tcW w:w="5118" w:type="dxa"/>
            <w:gridSpan w:val="7"/>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5270D1">
        <w:trPr>
          <w:trHeight w:hRule="exact" w:val="577"/>
        </w:trPr>
        <w:tc>
          <w:tcPr>
            <w:tcW w:w="143" w:type="dxa"/>
          </w:tcPr>
          <w:p w:rsidR="005270D1" w:rsidRDefault="005270D1"/>
        </w:tc>
        <w:tc>
          <w:tcPr>
            <w:tcW w:w="285" w:type="dxa"/>
          </w:tcPr>
          <w:p w:rsidR="005270D1" w:rsidRDefault="005270D1"/>
        </w:tc>
        <w:tc>
          <w:tcPr>
            <w:tcW w:w="710" w:type="dxa"/>
          </w:tcPr>
          <w:p w:rsidR="005270D1" w:rsidRDefault="005270D1"/>
        </w:tc>
        <w:tc>
          <w:tcPr>
            <w:tcW w:w="1419" w:type="dxa"/>
          </w:tcPr>
          <w:p w:rsidR="005270D1" w:rsidRDefault="005270D1"/>
        </w:tc>
        <w:tc>
          <w:tcPr>
            <w:tcW w:w="1419" w:type="dxa"/>
          </w:tcPr>
          <w:p w:rsidR="005270D1" w:rsidRDefault="005270D1"/>
        </w:tc>
        <w:tc>
          <w:tcPr>
            <w:tcW w:w="710" w:type="dxa"/>
          </w:tcPr>
          <w:p w:rsidR="005270D1" w:rsidRDefault="005270D1"/>
        </w:tc>
        <w:tc>
          <w:tcPr>
            <w:tcW w:w="426" w:type="dxa"/>
          </w:tcPr>
          <w:p w:rsidR="005270D1" w:rsidRDefault="005270D1"/>
        </w:tc>
        <w:tc>
          <w:tcPr>
            <w:tcW w:w="5118" w:type="dxa"/>
            <w:gridSpan w:val="3"/>
            <w:vMerge/>
            <w:shd w:val="clear" w:color="000000" w:fill="FFFFFF"/>
            <w:tcMar>
              <w:left w:w="34" w:type="dxa"/>
              <w:right w:w="34" w:type="dxa"/>
            </w:tcMar>
          </w:tcPr>
          <w:p w:rsidR="005270D1" w:rsidRDefault="005270D1"/>
        </w:tc>
      </w:tr>
      <w:tr w:rsidR="005270D1">
        <w:trPr>
          <w:trHeight w:hRule="exact" w:val="2697"/>
        </w:trPr>
        <w:tc>
          <w:tcPr>
            <w:tcW w:w="143" w:type="dxa"/>
          </w:tcPr>
          <w:p w:rsidR="005270D1" w:rsidRDefault="005270D1"/>
        </w:tc>
        <w:tc>
          <w:tcPr>
            <w:tcW w:w="285" w:type="dxa"/>
          </w:tcPr>
          <w:p w:rsidR="005270D1" w:rsidRDefault="005270D1"/>
        </w:tc>
        <w:tc>
          <w:tcPr>
            <w:tcW w:w="710" w:type="dxa"/>
          </w:tcPr>
          <w:p w:rsidR="005270D1" w:rsidRDefault="005270D1"/>
        </w:tc>
        <w:tc>
          <w:tcPr>
            <w:tcW w:w="1419" w:type="dxa"/>
          </w:tcPr>
          <w:p w:rsidR="005270D1" w:rsidRDefault="005270D1"/>
        </w:tc>
        <w:tc>
          <w:tcPr>
            <w:tcW w:w="1419" w:type="dxa"/>
          </w:tcPr>
          <w:p w:rsidR="005270D1" w:rsidRDefault="005270D1"/>
        </w:tc>
        <w:tc>
          <w:tcPr>
            <w:tcW w:w="710" w:type="dxa"/>
          </w:tcPr>
          <w:p w:rsidR="005270D1" w:rsidRDefault="005270D1"/>
        </w:tc>
        <w:tc>
          <w:tcPr>
            <w:tcW w:w="426" w:type="dxa"/>
          </w:tcPr>
          <w:p w:rsidR="005270D1" w:rsidRDefault="005270D1"/>
        </w:tc>
        <w:tc>
          <w:tcPr>
            <w:tcW w:w="1277" w:type="dxa"/>
          </w:tcPr>
          <w:p w:rsidR="005270D1" w:rsidRDefault="005270D1"/>
        </w:tc>
        <w:tc>
          <w:tcPr>
            <w:tcW w:w="993" w:type="dxa"/>
          </w:tcPr>
          <w:p w:rsidR="005270D1" w:rsidRDefault="005270D1"/>
        </w:tc>
        <w:tc>
          <w:tcPr>
            <w:tcW w:w="2836" w:type="dxa"/>
          </w:tcPr>
          <w:p w:rsidR="005270D1" w:rsidRDefault="005270D1"/>
        </w:tc>
      </w:tr>
      <w:tr w:rsidR="005270D1">
        <w:trPr>
          <w:trHeight w:hRule="exact" w:val="277"/>
        </w:trPr>
        <w:tc>
          <w:tcPr>
            <w:tcW w:w="143" w:type="dxa"/>
          </w:tcPr>
          <w:p w:rsidR="005270D1" w:rsidRDefault="005270D1"/>
        </w:tc>
        <w:tc>
          <w:tcPr>
            <w:tcW w:w="10079" w:type="dxa"/>
            <w:gridSpan w:val="9"/>
            <w:vMerge w:val="restart"/>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270D1">
        <w:trPr>
          <w:trHeight w:hRule="exact" w:val="138"/>
        </w:trPr>
        <w:tc>
          <w:tcPr>
            <w:tcW w:w="143" w:type="dxa"/>
          </w:tcPr>
          <w:p w:rsidR="005270D1" w:rsidRDefault="005270D1"/>
        </w:tc>
        <w:tc>
          <w:tcPr>
            <w:tcW w:w="10079" w:type="dxa"/>
            <w:gridSpan w:val="9"/>
            <w:vMerge/>
            <w:shd w:val="clear" w:color="000000" w:fill="FFFFFF"/>
            <w:tcMar>
              <w:left w:w="34" w:type="dxa"/>
              <w:right w:w="34" w:type="dxa"/>
            </w:tcMar>
          </w:tcPr>
          <w:p w:rsidR="005270D1" w:rsidRDefault="005270D1"/>
        </w:tc>
      </w:tr>
      <w:tr w:rsidR="005270D1">
        <w:trPr>
          <w:trHeight w:hRule="exact" w:val="1666"/>
        </w:trPr>
        <w:tc>
          <w:tcPr>
            <w:tcW w:w="143" w:type="dxa"/>
          </w:tcPr>
          <w:p w:rsidR="005270D1" w:rsidRDefault="005270D1"/>
        </w:tc>
        <w:tc>
          <w:tcPr>
            <w:tcW w:w="10079" w:type="dxa"/>
            <w:gridSpan w:val="9"/>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270D1" w:rsidRDefault="005270D1">
            <w:pPr>
              <w:spacing w:after="0" w:line="240" w:lineRule="auto"/>
              <w:jc w:val="center"/>
              <w:rPr>
                <w:sz w:val="24"/>
                <w:szCs w:val="24"/>
              </w:rPr>
            </w:pPr>
          </w:p>
          <w:p w:rsidR="005270D1" w:rsidRDefault="001260D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270D1" w:rsidRDefault="005270D1">
            <w:pPr>
              <w:spacing w:after="0" w:line="240" w:lineRule="auto"/>
              <w:jc w:val="center"/>
              <w:rPr>
                <w:sz w:val="24"/>
                <w:szCs w:val="24"/>
              </w:rPr>
            </w:pPr>
          </w:p>
          <w:p w:rsidR="005270D1" w:rsidRDefault="001260D8">
            <w:pPr>
              <w:spacing w:after="0" w:line="240" w:lineRule="auto"/>
              <w:jc w:val="center"/>
              <w:rPr>
                <w:sz w:val="24"/>
                <w:szCs w:val="24"/>
              </w:rPr>
            </w:pPr>
            <w:r>
              <w:rPr>
                <w:rFonts w:ascii="Times New Roman" w:hAnsi="Times New Roman" w:cs="Times New Roman"/>
                <w:color w:val="000000"/>
                <w:sz w:val="24"/>
                <w:szCs w:val="24"/>
              </w:rPr>
              <w:t>Омск, 2022</w:t>
            </w:r>
          </w:p>
        </w:tc>
      </w:tr>
    </w:tbl>
    <w:p w:rsidR="005270D1" w:rsidRDefault="001260D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270D1">
        <w:trPr>
          <w:trHeight w:hRule="exact" w:val="2222"/>
        </w:trPr>
        <w:tc>
          <w:tcPr>
            <w:tcW w:w="10788" w:type="dxa"/>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color w:val="000000"/>
                <w:sz w:val="24"/>
                <w:szCs w:val="24"/>
              </w:rPr>
              <w:lastRenderedPageBreak/>
              <w:t>Составитель:</w:t>
            </w:r>
          </w:p>
          <w:p w:rsidR="005270D1" w:rsidRDefault="005270D1">
            <w:pPr>
              <w:spacing w:after="0" w:line="240" w:lineRule="auto"/>
              <w:rPr>
                <w:sz w:val="24"/>
                <w:szCs w:val="24"/>
              </w:rPr>
            </w:pPr>
          </w:p>
          <w:p w:rsidR="005270D1" w:rsidRDefault="001260D8">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5270D1" w:rsidRDefault="005270D1">
            <w:pPr>
              <w:spacing w:after="0" w:line="240" w:lineRule="auto"/>
              <w:rPr>
                <w:sz w:val="24"/>
                <w:szCs w:val="24"/>
              </w:rPr>
            </w:pPr>
          </w:p>
          <w:p w:rsidR="005270D1" w:rsidRDefault="001260D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5270D1" w:rsidRDefault="001260D8">
            <w:pPr>
              <w:spacing w:after="0" w:line="240" w:lineRule="auto"/>
              <w:rPr>
                <w:sz w:val="24"/>
                <w:szCs w:val="24"/>
              </w:rPr>
            </w:pPr>
            <w:r>
              <w:rPr>
                <w:rFonts w:ascii="Times New Roman" w:hAnsi="Times New Roman" w:cs="Times New Roman"/>
                <w:color w:val="000000"/>
                <w:sz w:val="24"/>
                <w:szCs w:val="24"/>
              </w:rPr>
              <w:t>Протокол от 25.03.2022 г.  №8</w:t>
            </w:r>
          </w:p>
        </w:tc>
      </w:tr>
      <w:tr w:rsidR="005270D1">
        <w:trPr>
          <w:trHeight w:hRule="exact" w:val="277"/>
        </w:trPr>
        <w:tc>
          <w:tcPr>
            <w:tcW w:w="10788" w:type="dxa"/>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5270D1" w:rsidRDefault="001260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70D1">
        <w:trPr>
          <w:trHeight w:hRule="exact" w:val="277"/>
        </w:trPr>
        <w:tc>
          <w:tcPr>
            <w:tcW w:w="9654" w:type="dxa"/>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270D1">
        <w:trPr>
          <w:trHeight w:hRule="exact" w:val="555"/>
        </w:trPr>
        <w:tc>
          <w:tcPr>
            <w:tcW w:w="9640" w:type="dxa"/>
          </w:tcPr>
          <w:p w:rsidR="005270D1" w:rsidRDefault="005270D1"/>
        </w:tc>
      </w:tr>
      <w:tr w:rsidR="005270D1">
        <w:trPr>
          <w:trHeight w:hRule="exact" w:val="8751"/>
        </w:trPr>
        <w:tc>
          <w:tcPr>
            <w:tcW w:w="9654" w:type="dxa"/>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270D1" w:rsidRDefault="001260D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270D1" w:rsidRDefault="001260D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270D1" w:rsidRDefault="001260D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270D1" w:rsidRDefault="001260D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270D1" w:rsidRDefault="001260D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270D1" w:rsidRDefault="001260D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270D1" w:rsidRDefault="001260D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270D1" w:rsidRDefault="001260D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270D1" w:rsidRDefault="001260D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270D1" w:rsidRDefault="001260D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270D1" w:rsidRDefault="001260D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270D1" w:rsidRDefault="001260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70D1">
        <w:trPr>
          <w:trHeight w:hRule="exact" w:val="277"/>
        </w:trPr>
        <w:tc>
          <w:tcPr>
            <w:tcW w:w="9654" w:type="dxa"/>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270D1">
        <w:trPr>
          <w:trHeight w:hRule="exact" w:val="15113"/>
        </w:trPr>
        <w:tc>
          <w:tcPr>
            <w:tcW w:w="9654" w:type="dxa"/>
            <w:shd w:val="clear" w:color="000000" w:fill="FFFFFF"/>
            <w:tcMar>
              <w:left w:w="34" w:type="dxa"/>
              <w:right w:w="34" w:type="dxa"/>
            </w:tcMar>
          </w:tcPr>
          <w:p w:rsidR="005270D1" w:rsidRDefault="001260D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270D1" w:rsidRDefault="001260D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5270D1" w:rsidRDefault="001260D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270D1" w:rsidRDefault="001260D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270D1" w:rsidRDefault="001260D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70D1" w:rsidRDefault="001260D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70D1" w:rsidRDefault="001260D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270D1" w:rsidRDefault="001260D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70D1" w:rsidRDefault="001260D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270D1" w:rsidRDefault="001260D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5270D1" w:rsidRDefault="001260D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«Нормирование труда» в течение 2022/2023 учебного года:</w:t>
            </w:r>
          </w:p>
          <w:p w:rsidR="005270D1" w:rsidRDefault="001260D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5270D1" w:rsidRDefault="001260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70D1">
        <w:trPr>
          <w:trHeight w:hRule="exact" w:val="285"/>
        </w:trPr>
        <w:tc>
          <w:tcPr>
            <w:tcW w:w="9654" w:type="dxa"/>
            <w:shd w:val="clear" w:color="000000" w:fill="FFFFFF"/>
            <w:tcMar>
              <w:left w:w="34" w:type="dxa"/>
              <w:right w:w="34" w:type="dxa"/>
            </w:tcMar>
          </w:tcPr>
          <w:p w:rsidR="005270D1" w:rsidRDefault="001260D8">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5270D1">
        <w:trPr>
          <w:trHeight w:hRule="exact" w:val="138"/>
        </w:trPr>
        <w:tc>
          <w:tcPr>
            <w:tcW w:w="9640" w:type="dxa"/>
          </w:tcPr>
          <w:p w:rsidR="005270D1" w:rsidRDefault="005270D1"/>
        </w:tc>
      </w:tr>
      <w:tr w:rsidR="005270D1">
        <w:trPr>
          <w:trHeight w:hRule="exact" w:val="1125"/>
        </w:trPr>
        <w:tc>
          <w:tcPr>
            <w:tcW w:w="9654" w:type="dxa"/>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b/>
                <w:color w:val="000000"/>
                <w:sz w:val="24"/>
                <w:szCs w:val="24"/>
              </w:rPr>
              <w:t>1. Наименование дисциплины: К.М.01.06 «Нормирование труда».</w:t>
            </w:r>
          </w:p>
          <w:p w:rsidR="005270D1" w:rsidRDefault="001260D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270D1">
        <w:trPr>
          <w:trHeight w:hRule="exact" w:val="139"/>
        </w:trPr>
        <w:tc>
          <w:tcPr>
            <w:tcW w:w="9640" w:type="dxa"/>
          </w:tcPr>
          <w:p w:rsidR="005270D1" w:rsidRDefault="005270D1"/>
        </w:tc>
      </w:tr>
      <w:tr w:rsidR="005270D1">
        <w:trPr>
          <w:trHeight w:hRule="exact" w:val="3260"/>
        </w:trPr>
        <w:tc>
          <w:tcPr>
            <w:tcW w:w="9654" w:type="dxa"/>
            <w:shd w:val="clear" w:color="000000" w:fill="FFFFFF"/>
            <w:tcMar>
              <w:left w:w="34" w:type="dxa"/>
              <w:right w:w="34" w:type="dxa"/>
            </w:tcMar>
          </w:tcPr>
          <w:p w:rsidR="005270D1" w:rsidRDefault="001260D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270D1" w:rsidRDefault="001260D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«Нормирование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270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b/>
                <w:color w:val="000000"/>
                <w:sz w:val="24"/>
                <w:szCs w:val="24"/>
              </w:rPr>
              <w:t>Код компетенции: ПК-1</w:t>
            </w:r>
          </w:p>
          <w:p w:rsidR="005270D1" w:rsidRDefault="001260D8">
            <w:pPr>
              <w:spacing w:after="0" w:line="240" w:lineRule="auto"/>
              <w:rPr>
                <w:sz w:val="24"/>
                <w:szCs w:val="24"/>
              </w:rPr>
            </w:pPr>
            <w:r>
              <w:rPr>
                <w:rFonts w:ascii="Times New Roman" w:hAnsi="Times New Roman" w:cs="Times New Roman"/>
                <w:b/>
                <w:color w:val="000000"/>
                <w:sz w:val="24"/>
                <w:szCs w:val="24"/>
              </w:rPr>
              <w:t>Способен разрабатывать систему оранизации труда</w:t>
            </w:r>
          </w:p>
        </w:tc>
      </w:tr>
      <w:tr w:rsidR="005270D1">
        <w:trPr>
          <w:trHeight w:hRule="exact" w:val="585"/>
        </w:trPr>
        <w:tc>
          <w:tcPr>
            <w:tcW w:w="9654" w:type="dxa"/>
            <w:shd w:val="clear" w:color="000000" w:fill="FFFFFF"/>
            <w:tcMar>
              <w:left w:w="34" w:type="dxa"/>
              <w:right w:w="34" w:type="dxa"/>
            </w:tcMar>
          </w:tcPr>
          <w:p w:rsidR="005270D1" w:rsidRDefault="005270D1">
            <w:pPr>
              <w:spacing w:after="0" w:line="240" w:lineRule="auto"/>
              <w:rPr>
                <w:sz w:val="24"/>
                <w:szCs w:val="24"/>
              </w:rPr>
            </w:pPr>
          </w:p>
          <w:p w:rsidR="005270D1" w:rsidRDefault="001260D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270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color w:val="000000"/>
                <w:sz w:val="24"/>
                <w:szCs w:val="24"/>
              </w:rPr>
              <w:t>ПК-1.1 знать нормативные правовые акты и отраслевые регламенты по разработке системы организации труда</w:t>
            </w:r>
          </w:p>
        </w:tc>
      </w:tr>
      <w:tr w:rsidR="005270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color w:val="000000"/>
                <w:sz w:val="24"/>
                <w:szCs w:val="24"/>
              </w:rPr>
              <w:t>ПК-1.11 знать методы планирования и контроля производительности труда</w:t>
            </w:r>
          </w:p>
        </w:tc>
      </w:tr>
      <w:tr w:rsidR="005270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color w:val="000000"/>
                <w:sz w:val="24"/>
                <w:szCs w:val="24"/>
              </w:rPr>
              <w:t>ПК-1.12 знать методы расчета и анализа производительности труда</w:t>
            </w:r>
          </w:p>
        </w:tc>
      </w:tr>
      <w:tr w:rsidR="005270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color w:val="000000"/>
                <w:sz w:val="24"/>
                <w:szCs w:val="24"/>
              </w:rPr>
              <w:t>ПК-1.21 знать режимы рабочего времени, особенности режима рабочего времени и времени отдыха, условий труда отдельных категорий персонала</w:t>
            </w:r>
          </w:p>
        </w:tc>
      </w:tr>
      <w:tr w:rsidR="005270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color w:val="000000"/>
                <w:sz w:val="24"/>
                <w:szCs w:val="24"/>
              </w:rPr>
              <w:t>ПК-1.30 уметь проектировать нормативно-техническую и регламентирующую документацию по системе организации труда</w:t>
            </w:r>
          </w:p>
        </w:tc>
      </w:tr>
      <w:tr w:rsidR="005270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color w:val="000000"/>
                <w:sz w:val="24"/>
                <w:szCs w:val="24"/>
              </w:rPr>
              <w:t>ПК-1.31 уметь пользоваться информационно-аналитическими системами, автоматизированными базами данных при разработке (проектировании) рациональных приемов и методов труда</w:t>
            </w:r>
          </w:p>
        </w:tc>
      </w:tr>
      <w:tr w:rsidR="005270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color w:val="000000"/>
                <w:sz w:val="24"/>
                <w:szCs w:val="24"/>
              </w:rPr>
              <w:t>ПК-1.42 владеть навыками изучения психофизиологических особенностей и ограничений для различных видов работ (технологических процессов, функций, операций)</w:t>
            </w:r>
          </w:p>
        </w:tc>
      </w:tr>
      <w:tr w:rsidR="005270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color w:val="000000"/>
                <w:sz w:val="24"/>
                <w:szCs w:val="24"/>
              </w:rPr>
              <w:t>ПК-1.43 владеть навыками подготовки предложений по внесению изменений в технологические карты, регламенты выполнения работ (процессов, функций, операций) на основе анализа изменений в технике (оборудовании) и технологических процессах</w:t>
            </w:r>
          </w:p>
        </w:tc>
      </w:tr>
      <w:tr w:rsidR="005270D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color w:val="000000"/>
                <w:sz w:val="24"/>
                <w:szCs w:val="24"/>
              </w:rPr>
              <w:t>ПК-1.44 владеть навыками подготовки предложений по совершенствованию системы организации рабочих мест на основе анализа отечественной и зарубежной теории и передовой практики организации труда</w:t>
            </w:r>
          </w:p>
        </w:tc>
      </w:tr>
      <w:tr w:rsidR="005270D1">
        <w:trPr>
          <w:trHeight w:hRule="exact" w:val="277"/>
        </w:trPr>
        <w:tc>
          <w:tcPr>
            <w:tcW w:w="9640" w:type="dxa"/>
          </w:tcPr>
          <w:p w:rsidR="005270D1" w:rsidRDefault="005270D1"/>
        </w:tc>
      </w:tr>
      <w:tr w:rsidR="005270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b/>
                <w:color w:val="000000"/>
                <w:sz w:val="24"/>
                <w:szCs w:val="24"/>
              </w:rPr>
              <w:t>Код компетенции: ПК-2</w:t>
            </w:r>
          </w:p>
          <w:p w:rsidR="005270D1" w:rsidRDefault="001260D8">
            <w:pPr>
              <w:spacing w:after="0" w:line="240" w:lineRule="auto"/>
              <w:rPr>
                <w:sz w:val="24"/>
                <w:szCs w:val="24"/>
              </w:rPr>
            </w:pPr>
            <w:r>
              <w:rPr>
                <w:rFonts w:ascii="Times New Roman" w:hAnsi="Times New Roman" w:cs="Times New Roman"/>
                <w:b/>
                <w:color w:val="000000"/>
                <w:sz w:val="24"/>
                <w:szCs w:val="24"/>
              </w:rPr>
              <w:t>Способен организовывать и проводить оценку персонала</w:t>
            </w:r>
          </w:p>
        </w:tc>
      </w:tr>
      <w:tr w:rsidR="005270D1">
        <w:trPr>
          <w:trHeight w:hRule="exact" w:val="585"/>
        </w:trPr>
        <w:tc>
          <w:tcPr>
            <w:tcW w:w="9654" w:type="dxa"/>
            <w:shd w:val="clear" w:color="000000" w:fill="FFFFFF"/>
            <w:tcMar>
              <w:left w:w="34" w:type="dxa"/>
              <w:right w:w="34" w:type="dxa"/>
            </w:tcMar>
          </w:tcPr>
          <w:p w:rsidR="005270D1" w:rsidRDefault="005270D1">
            <w:pPr>
              <w:spacing w:after="0" w:line="240" w:lineRule="auto"/>
              <w:rPr>
                <w:sz w:val="24"/>
                <w:szCs w:val="24"/>
              </w:rPr>
            </w:pPr>
          </w:p>
          <w:p w:rsidR="005270D1" w:rsidRDefault="001260D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270D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color w:val="000000"/>
                <w:sz w:val="24"/>
                <w:szCs w:val="24"/>
              </w:rPr>
              <w:t>ПК-2.7 знать основы производственной деятельности организации</w:t>
            </w:r>
          </w:p>
        </w:tc>
      </w:tr>
      <w:tr w:rsidR="005270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color w:val="000000"/>
                <w:sz w:val="24"/>
                <w:szCs w:val="24"/>
              </w:rPr>
              <w:t>ПК-2.20 уметь определять интенсивность труда и зоны повышения эффективности персонала</w:t>
            </w:r>
          </w:p>
        </w:tc>
      </w:tr>
      <w:tr w:rsidR="005270D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color w:val="000000"/>
                <w:sz w:val="24"/>
                <w:szCs w:val="24"/>
              </w:rPr>
              <w:t>ПК-2.36 владеть навыками оценки динамики производительности, интенсивности и эффективности труда на рабочих местах</w:t>
            </w:r>
          </w:p>
        </w:tc>
      </w:tr>
    </w:tbl>
    <w:p w:rsidR="005270D1" w:rsidRDefault="001260D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270D1">
        <w:trPr>
          <w:trHeight w:hRule="exact" w:val="304"/>
        </w:trPr>
        <w:tc>
          <w:tcPr>
            <w:tcW w:w="9654" w:type="dxa"/>
            <w:gridSpan w:val="7"/>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5270D1">
        <w:trPr>
          <w:trHeight w:hRule="exact" w:val="1366"/>
        </w:trPr>
        <w:tc>
          <w:tcPr>
            <w:tcW w:w="9654" w:type="dxa"/>
            <w:gridSpan w:val="7"/>
            <w:shd w:val="clear" w:color="000000" w:fill="FFFFFF"/>
            <w:tcMar>
              <w:left w:w="34" w:type="dxa"/>
              <w:right w:w="34" w:type="dxa"/>
            </w:tcMar>
          </w:tcPr>
          <w:p w:rsidR="005270D1" w:rsidRDefault="005270D1">
            <w:pPr>
              <w:spacing w:after="0" w:line="240" w:lineRule="auto"/>
              <w:jc w:val="both"/>
              <w:rPr>
                <w:sz w:val="24"/>
                <w:szCs w:val="24"/>
              </w:rPr>
            </w:pPr>
          </w:p>
          <w:p w:rsidR="005270D1" w:rsidRDefault="001260D8">
            <w:pPr>
              <w:spacing w:after="0" w:line="240" w:lineRule="auto"/>
              <w:jc w:val="both"/>
              <w:rPr>
                <w:sz w:val="24"/>
                <w:szCs w:val="24"/>
              </w:rPr>
            </w:pPr>
            <w:r>
              <w:rPr>
                <w:rFonts w:ascii="Times New Roman" w:hAnsi="Times New Roman" w:cs="Times New Roman"/>
                <w:color w:val="000000"/>
                <w:sz w:val="24"/>
                <w:szCs w:val="24"/>
              </w:rPr>
              <w:t>Дисциплина К.М.01.06 «Нормирование труда» относится к обязательной части, является дисциплиной Блока Б1. «Дисциплины (модули)». Модуль "Организация труда"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5270D1">
        <w:trPr>
          <w:trHeight w:hRule="exact" w:val="138"/>
        </w:trPr>
        <w:tc>
          <w:tcPr>
            <w:tcW w:w="3970" w:type="dxa"/>
          </w:tcPr>
          <w:p w:rsidR="005270D1" w:rsidRDefault="005270D1"/>
        </w:tc>
        <w:tc>
          <w:tcPr>
            <w:tcW w:w="1702" w:type="dxa"/>
          </w:tcPr>
          <w:p w:rsidR="005270D1" w:rsidRDefault="005270D1"/>
        </w:tc>
        <w:tc>
          <w:tcPr>
            <w:tcW w:w="1702" w:type="dxa"/>
          </w:tcPr>
          <w:p w:rsidR="005270D1" w:rsidRDefault="005270D1"/>
        </w:tc>
        <w:tc>
          <w:tcPr>
            <w:tcW w:w="426" w:type="dxa"/>
          </w:tcPr>
          <w:p w:rsidR="005270D1" w:rsidRDefault="005270D1"/>
        </w:tc>
        <w:tc>
          <w:tcPr>
            <w:tcW w:w="710" w:type="dxa"/>
          </w:tcPr>
          <w:p w:rsidR="005270D1" w:rsidRDefault="005270D1"/>
        </w:tc>
        <w:tc>
          <w:tcPr>
            <w:tcW w:w="143" w:type="dxa"/>
          </w:tcPr>
          <w:p w:rsidR="005270D1" w:rsidRDefault="005270D1"/>
        </w:tc>
        <w:tc>
          <w:tcPr>
            <w:tcW w:w="993" w:type="dxa"/>
          </w:tcPr>
          <w:p w:rsidR="005270D1" w:rsidRDefault="005270D1"/>
        </w:tc>
      </w:tr>
      <w:tr w:rsidR="005270D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70D1" w:rsidRDefault="001260D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70D1" w:rsidRDefault="001260D8">
            <w:pPr>
              <w:spacing w:after="0" w:line="240" w:lineRule="auto"/>
              <w:jc w:val="center"/>
              <w:rPr>
                <w:sz w:val="24"/>
                <w:szCs w:val="24"/>
              </w:rPr>
            </w:pPr>
            <w:r>
              <w:rPr>
                <w:rFonts w:ascii="Times New Roman" w:hAnsi="Times New Roman" w:cs="Times New Roman"/>
                <w:color w:val="000000"/>
                <w:sz w:val="24"/>
                <w:szCs w:val="24"/>
              </w:rPr>
              <w:t>Коды</w:t>
            </w:r>
          </w:p>
          <w:p w:rsidR="005270D1" w:rsidRDefault="001260D8">
            <w:pPr>
              <w:spacing w:after="0" w:line="240" w:lineRule="auto"/>
              <w:jc w:val="center"/>
              <w:rPr>
                <w:sz w:val="24"/>
                <w:szCs w:val="24"/>
              </w:rPr>
            </w:pPr>
            <w:r>
              <w:rPr>
                <w:rFonts w:ascii="Times New Roman" w:hAnsi="Times New Roman" w:cs="Times New Roman"/>
                <w:color w:val="000000"/>
                <w:sz w:val="24"/>
                <w:szCs w:val="24"/>
              </w:rPr>
              <w:t>форми-</w:t>
            </w:r>
          </w:p>
          <w:p w:rsidR="005270D1" w:rsidRDefault="001260D8">
            <w:pPr>
              <w:spacing w:after="0" w:line="240" w:lineRule="auto"/>
              <w:jc w:val="center"/>
              <w:rPr>
                <w:sz w:val="24"/>
                <w:szCs w:val="24"/>
              </w:rPr>
            </w:pPr>
            <w:r>
              <w:rPr>
                <w:rFonts w:ascii="Times New Roman" w:hAnsi="Times New Roman" w:cs="Times New Roman"/>
                <w:color w:val="000000"/>
                <w:sz w:val="24"/>
                <w:szCs w:val="24"/>
              </w:rPr>
              <w:t>руемых</w:t>
            </w:r>
          </w:p>
          <w:p w:rsidR="005270D1" w:rsidRDefault="001260D8">
            <w:pPr>
              <w:spacing w:after="0" w:line="240" w:lineRule="auto"/>
              <w:jc w:val="center"/>
              <w:rPr>
                <w:sz w:val="24"/>
                <w:szCs w:val="24"/>
              </w:rPr>
            </w:pPr>
            <w:r>
              <w:rPr>
                <w:rFonts w:ascii="Times New Roman" w:hAnsi="Times New Roman" w:cs="Times New Roman"/>
                <w:color w:val="000000"/>
                <w:sz w:val="24"/>
                <w:szCs w:val="24"/>
              </w:rPr>
              <w:t>компе-</w:t>
            </w:r>
          </w:p>
          <w:p w:rsidR="005270D1" w:rsidRDefault="001260D8">
            <w:pPr>
              <w:spacing w:after="0" w:line="240" w:lineRule="auto"/>
              <w:jc w:val="center"/>
              <w:rPr>
                <w:sz w:val="24"/>
                <w:szCs w:val="24"/>
              </w:rPr>
            </w:pPr>
            <w:r>
              <w:rPr>
                <w:rFonts w:ascii="Times New Roman" w:hAnsi="Times New Roman" w:cs="Times New Roman"/>
                <w:color w:val="000000"/>
                <w:sz w:val="24"/>
                <w:szCs w:val="24"/>
              </w:rPr>
              <w:t>тенций</w:t>
            </w:r>
          </w:p>
        </w:tc>
      </w:tr>
      <w:tr w:rsidR="005270D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70D1" w:rsidRDefault="001260D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70D1" w:rsidRDefault="005270D1"/>
        </w:tc>
      </w:tr>
      <w:tr w:rsidR="005270D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70D1" w:rsidRDefault="001260D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70D1" w:rsidRDefault="001260D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70D1" w:rsidRDefault="005270D1"/>
        </w:tc>
      </w:tr>
      <w:tr w:rsidR="005270D1">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70D1" w:rsidRDefault="001260D8">
            <w:pPr>
              <w:spacing w:after="0" w:line="240" w:lineRule="auto"/>
              <w:jc w:val="center"/>
            </w:pPr>
            <w:r>
              <w:rPr>
                <w:rFonts w:ascii="Times New Roman" w:hAnsi="Times New Roman" w:cs="Times New Roman"/>
                <w:color w:val="000000"/>
              </w:rPr>
              <w:t>Кадровый учет</w:t>
            </w:r>
          </w:p>
          <w:p w:rsidR="005270D1" w:rsidRDefault="001260D8">
            <w:pPr>
              <w:spacing w:after="0" w:line="240" w:lineRule="auto"/>
              <w:jc w:val="center"/>
            </w:pPr>
            <w:r>
              <w:rPr>
                <w:rFonts w:ascii="Times New Roman" w:hAnsi="Times New Roman" w:cs="Times New Roman"/>
                <w:color w:val="000000"/>
              </w:rPr>
              <w:t>Методы оценки персонала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70D1" w:rsidRDefault="001260D8">
            <w:pPr>
              <w:spacing w:after="0" w:line="240" w:lineRule="auto"/>
              <w:jc w:val="center"/>
            </w:pPr>
            <w:r>
              <w:rPr>
                <w:rFonts w:ascii="Times New Roman" w:hAnsi="Times New Roman" w:cs="Times New Roman"/>
                <w:color w:val="000000"/>
              </w:rPr>
              <w:t>Контроллинг персонала</w:t>
            </w:r>
          </w:p>
          <w:p w:rsidR="005270D1" w:rsidRDefault="001260D8">
            <w:pPr>
              <w:spacing w:after="0" w:line="240" w:lineRule="auto"/>
              <w:jc w:val="center"/>
            </w:pPr>
            <w:r>
              <w:rPr>
                <w:rFonts w:ascii="Times New Roman" w:hAnsi="Times New Roman" w:cs="Times New Roman"/>
                <w:color w:val="000000"/>
              </w:rPr>
              <w:t>Экономика труда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70D1" w:rsidRDefault="001260D8">
            <w:pPr>
              <w:spacing w:after="0" w:line="240" w:lineRule="auto"/>
              <w:jc w:val="center"/>
              <w:rPr>
                <w:sz w:val="24"/>
                <w:szCs w:val="24"/>
              </w:rPr>
            </w:pPr>
            <w:r>
              <w:rPr>
                <w:rFonts w:ascii="Times New Roman" w:hAnsi="Times New Roman" w:cs="Times New Roman"/>
                <w:color w:val="000000"/>
                <w:sz w:val="24"/>
                <w:szCs w:val="24"/>
              </w:rPr>
              <w:t>ПК-1, ПК-2</w:t>
            </w:r>
          </w:p>
        </w:tc>
      </w:tr>
      <w:tr w:rsidR="005270D1">
        <w:trPr>
          <w:trHeight w:hRule="exact" w:val="138"/>
        </w:trPr>
        <w:tc>
          <w:tcPr>
            <w:tcW w:w="3970" w:type="dxa"/>
          </w:tcPr>
          <w:p w:rsidR="005270D1" w:rsidRDefault="005270D1"/>
        </w:tc>
        <w:tc>
          <w:tcPr>
            <w:tcW w:w="1702" w:type="dxa"/>
          </w:tcPr>
          <w:p w:rsidR="005270D1" w:rsidRDefault="005270D1"/>
        </w:tc>
        <w:tc>
          <w:tcPr>
            <w:tcW w:w="1702" w:type="dxa"/>
          </w:tcPr>
          <w:p w:rsidR="005270D1" w:rsidRDefault="005270D1"/>
        </w:tc>
        <w:tc>
          <w:tcPr>
            <w:tcW w:w="426" w:type="dxa"/>
          </w:tcPr>
          <w:p w:rsidR="005270D1" w:rsidRDefault="005270D1"/>
        </w:tc>
        <w:tc>
          <w:tcPr>
            <w:tcW w:w="710" w:type="dxa"/>
          </w:tcPr>
          <w:p w:rsidR="005270D1" w:rsidRDefault="005270D1"/>
        </w:tc>
        <w:tc>
          <w:tcPr>
            <w:tcW w:w="143" w:type="dxa"/>
          </w:tcPr>
          <w:p w:rsidR="005270D1" w:rsidRDefault="005270D1"/>
        </w:tc>
        <w:tc>
          <w:tcPr>
            <w:tcW w:w="993" w:type="dxa"/>
          </w:tcPr>
          <w:p w:rsidR="005270D1" w:rsidRDefault="005270D1"/>
        </w:tc>
      </w:tr>
      <w:tr w:rsidR="005270D1">
        <w:trPr>
          <w:trHeight w:hRule="exact" w:val="1125"/>
        </w:trPr>
        <w:tc>
          <w:tcPr>
            <w:tcW w:w="9654" w:type="dxa"/>
            <w:gridSpan w:val="7"/>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270D1">
        <w:trPr>
          <w:trHeight w:hRule="exact" w:val="585"/>
        </w:trPr>
        <w:tc>
          <w:tcPr>
            <w:tcW w:w="9654" w:type="dxa"/>
            <w:gridSpan w:val="7"/>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270D1" w:rsidRDefault="001260D8">
            <w:pPr>
              <w:spacing w:after="0" w:line="240" w:lineRule="auto"/>
              <w:jc w:val="center"/>
              <w:rPr>
                <w:sz w:val="24"/>
                <w:szCs w:val="24"/>
              </w:rPr>
            </w:pPr>
            <w:r>
              <w:rPr>
                <w:rFonts w:ascii="Times New Roman" w:hAnsi="Times New Roman" w:cs="Times New Roman"/>
                <w:color w:val="000000"/>
                <w:sz w:val="24"/>
                <w:szCs w:val="24"/>
              </w:rPr>
              <w:t>Из них:</w:t>
            </w:r>
          </w:p>
        </w:tc>
      </w:tr>
      <w:tr w:rsidR="005270D1">
        <w:trPr>
          <w:trHeight w:hRule="exact" w:val="138"/>
        </w:trPr>
        <w:tc>
          <w:tcPr>
            <w:tcW w:w="3970" w:type="dxa"/>
          </w:tcPr>
          <w:p w:rsidR="005270D1" w:rsidRDefault="005270D1"/>
        </w:tc>
        <w:tc>
          <w:tcPr>
            <w:tcW w:w="1702" w:type="dxa"/>
          </w:tcPr>
          <w:p w:rsidR="005270D1" w:rsidRDefault="005270D1"/>
        </w:tc>
        <w:tc>
          <w:tcPr>
            <w:tcW w:w="1702" w:type="dxa"/>
          </w:tcPr>
          <w:p w:rsidR="005270D1" w:rsidRDefault="005270D1"/>
        </w:tc>
        <w:tc>
          <w:tcPr>
            <w:tcW w:w="426" w:type="dxa"/>
          </w:tcPr>
          <w:p w:rsidR="005270D1" w:rsidRDefault="005270D1"/>
        </w:tc>
        <w:tc>
          <w:tcPr>
            <w:tcW w:w="710" w:type="dxa"/>
          </w:tcPr>
          <w:p w:rsidR="005270D1" w:rsidRDefault="005270D1"/>
        </w:tc>
        <w:tc>
          <w:tcPr>
            <w:tcW w:w="143" w:type="dxa"/>
          </w:tcPr>
          <w:p w:rsidR="005270D1" w:rsidRDefault="005270D1"/>
        </w:tc>
        <w:tc>
          <w:tcPr>
            <w:tcW w:w="993" w:type="dxa"/>
          </w:tcPr>
          <w:p w:rsidR="005270D1" w:rsidRDefault="005270D1"/>
        </w:tc>
      </w:tr>
      <w:tr w:rsidR="005270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54</w:t>
            </w:r>
          </w:p>
        </w:tc>
      </w:tr>
      <w:tr w:rsidR="005270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18</w:t>
            </w:r>
          </w:p>
        </w:tc>
      </w:tr>
      <w:tr w:rsidR="005270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0</w:t>
            </w:r>
          </w:p>
        </w:tc>
      </w:tr>
      <w:tr w:rsidR="005270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36</w:t>
            </w:r>
          </w:p>
        </w:tc>
      </w:tr>
      <w:tr w:rsidR="005270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0</w:t>
            </w:r>
          </w:p>
        </w:tc>
      </w:tr>
      <w:tr w:rsidR="005270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54</w:t>
            </w:r>
          </w:p>
        </w:tc>
      </w:tr>
      <w:tr w:rsidR="005270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0</w:t>
            </w:r>
          </w:p>
        </w:tc>
      </w:tr>
      <w:tr w:rsidR="005270D1">
        <w:trPr>
          <w:trHeight w:hRule="exact" w:val="416"/>
        </w:trPr>
        <w:tc>
          <w:tcPr>
            <w:tcW w:w="3970" w:type="dxa"/>
          </w:tcPr>
          <w:p w:rsidR="005270D1" w:rsidRDefault="005270D1"/>
        </w:tc>
        <w:tc>
          <w:tcPr>
            <w:tcW w:w="1702" w:type="dxa"/>
          </w:tcPr>
          <w:p w:rsidR="005270D1" w:rsidRDefault="005270D1"/>
        </w:tc>
        <w:tc>
          <w:tcPr>
            <w:tcW w:w="1702" w:type="dxa"/>
          </w:tcPr>
          <w:p w:rsidR="005270D1" w:rsidRDefault="005270D1"/>
        </w:tc>
        <w:tc>
          <w:tcPr>
            <w:tcW w:w="426" w:type="dxa"/>
          </w:tcPr>
          <w:p w:rsidR="005270D1" w:rsidRDefault="005270D1"/>
        </w:tc>
        <w:tc>
          <w:tcPr>
            <w:tcW w:w="710" w:type="dxa"/>
          </w:tcPr>
          <w:p w:rsidR="005270D1" w:rsidRDefault="005270D1"/>
        </w:tc>
        <w:tc>
          <w:tcPr>
            <w:tcW w:w="143" w:type="dxa"/>
          </w:tcPr>
          <w:p w:rsidR="005270D1" w:rsidRDefault="005270D1"/>
        </w:tc>
        <w:tc>
          <w:tcPr>
            <w:tcW w:w="993" w:type="dxa"/>
          </w:tcPr>
          <w:p w:rsidR="005270D1" w:rsidRDefault="005270D1"/>
        </w:tc>
      </w:tr>
      <w:tr w:rsidR="005270D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зачеты 6</w:t>
            </w:r>
          </w:p>
        </w:tc>
      </w:tr>
      <w:tr w:rsidR="005270D1">
        <w:trPr>
          <w:trHeight w:hRule="exact" w:val="277"/>
        </w:trPr>
        <w:tc>
          <w:tcPr>
            <w:tcW w:w="3970" w:type="dxa"/>
          </w:tcPr>
          <w:p w:rsidR="005270D1" w:rsidRDefault="005270D1"/>
        </w:tc>
        <w:tc>
          <w:tcPr>
            <w:tcW w:w="1702" w:type="dxa"/>
          </w:tcPr>
          <w:p w:rsidR="005270D1" w:rsidRDefault="005270D1"/>
        </w:tc>
        <w:tc>
          <w:tcPr>
            <w:tcW w:w="1702" w:type="dxa"/>
          </w:tcPr>
          <w:p w:rsidR="005270D1" w:rsidRDefault="005270D1"/>
        </w:tc>
        <w:tc>
          <w:tcPr>
            <w:tcW w:w="426" w:type="dxa"/>
          </w:tcPr>
          <w:p w:rsidR="005270D1" w:rsidRDefault="005270D1"/>
        </w:tc>
        <w:tc>
          <w:tcPr>
            <w:tcW w:w="710" w:type="dxa"/>
          </w:tcPr>
          <w:p w:rsidR="005270D1" w:rsidRDefault="005270D1"/>
        </w:tc>
        <w:tc>
          <w:tcPr>
            <w:tcW w:w="143" w:type="dxa"/>
          </w:tcPr>
          <w:p w:rsidR="005270D1" w:rsidRDefault="005270D1"/>
        </w:tc>
        <w:tc>
          <w:tcPr>
            <w:tcW w:w="993" w:type="dxa"/>
          </w:tcPr>
          <w:p w:rsidR="005270D1" w:rsidRDefault="005270D1"/>
        </w:tc>
      </w:tr>
      <w:tr w:rsidR="005270D1">
        <w:trPr>
          <w:trHeight w:hRule="exact" w:val="1666"/>
        </w:trPr>
        <w:tc>
          <w:tcPr>
            <w:tcW w:w="9654" w:type="dxa"/>
            <w:gridSpan w:val="7"/>
            <w:shd w:val="clear" w:color="000000" w:fill="FFFFFF"/>
            <w:tcMar>
              <w:left w:w="34" w:type="dxa"/>
              <w:right w:w="34" w:type="dxa"/>
            </w:tcMar>
          </w:tcPr>
          <w:p w:rsidR="005270D1" w:rsidRDefault="005270D1">
            <w:pPr>
              <w:spacing w:after="0" w:line="240" w:lineRule="auto"/>
              <w:jc w:val="center"/>
              <w:rPr>
                <w:sz w:val="24"/>
                <w:szCs w:val="24"/>
              </w:rPr>
            </w:pPr>
          </w:p>
          <w:p w:rsidR="005270D1" w:rsidRDefault="001260D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270D1" w:rsidRDefault="005270D1">
            <w:pPr>
              <w:spacing w:after="0" w:line="240" w:lineRule="auto"/>
              <w:jc w:val="center"/>
              <w:rPr>
                <w:sz w:val="24"/>
                <w:szCs w:val="24"/>
              </w:rPr>
            </w:pPr>
          </w:p>
          <w:p w:rsidR="005270D1" w:rsidRDefault="001260D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270D1">
        <w:trPr>
          <w:trHeight w:hRule="exact" w:val="416"/>
        </w:trPr>
        <w:tc>
          <w:tcPr>
            <w:tcW w:w="3970" w:type="dxa"/>
          </w:tcPr>
          <w:p w:rsidR="005270D1" w:rsidRDefault="005270D1"/>
        </w:tc>
        <w:tc>
          <w:tcPr>
            <w:tcW w:w="1702" w:type="dxa"/>
          </w:tcPr>
          <w:p w:rsidR="005270D1" w:rsidRDefault="005270D1"/>
        </w:tc>
        <w:tc>
          <w:tcPr>
            <w:tcW w:w="1702" w:type="dxa"/>
          </w:tcPr>
          <w:p w:rsidR="005270D1" w:rsidRDefault="005270D1"/>
        </w:tc>
        <w:tc>
          <w:tcPr>
            <w:tcW w:w="426" w:type="dxa"/>
          </w:tcPr>
          <w:p w:rsidR="005270D1" w:rsidRDefault="005270D1"/>
        </w:tc>
        <w:tc>
          <w:tcPr>
            <w:tcW w:w="710" w:type="dxa"/>
          </w:tcPr>
          <w:p w:rsidR="005270D1" w:rsidRDefault="005270D1"/>
        </w:tc>
        <w:tc>
          <w:tcPr>
            <w:tcW w:w="143" w:type="dxa"/>
          </w:tcPr>
          <w:p w:rsidR="005270D1" w:rsidRDefault="005270D1"/>
        </w:tc>
        <w:tc>
          <w:tcPr>
            <w:tcW w:w="993" w:type="dxa"/>
          </w:tcPr>
          <w:p w:rsidR="005270D1" w:rsidRDefault="005270D1"/>
        </w:tc>
      </w:tr>
      <w:tr w:rsidR="005270D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70D1" w:rsidRDefault="001260D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70D1" w:rsidRDefault="001260D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70D1" w:rsidRDefault="001260D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70D1" w:rsidRDefault="001260D8">
            <w:pPr>
              <w:spacing w:after="0" w:line="240" w:lineRule="auto"/>
              <w:jc w:val="center"/>
              <w:rPr>
                <w:sz w:val="24"/>
                <w:szCs w:val="24"/>
              </w:rPr>
            </w:pPr>
            <w:r>
              <w:rPr>
                <w:rFonts w:ascii="Times New Roman" w:hAnsi="Times New Roman" w:cs="Times New Roman"/>
                <w:color w:val="000000"/>
                <w:sz w:val="24"/>
                <w:szCs w:val="24"/>
              </w:rPr>
              <w:t>Часов</w:t>
            </w:r>
          </w:p>
        </w:tc>
      </w:tr>
      <w:tr w:rsidR="005270D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70D1" w:rsidRDefault="005270D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70D1" w:rsidRDefault="005270D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70D1" w:rsidRDefault="005270D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70D1" w:rsidRDefault="005270D1"/>
        </w:tc>
      </w:tr>
      <w:tr w:rsidR="005270D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color w:val="000000"/>
                <w:sz w:val="24"/>
                <w:szCs w:val="24"/>
              </w:rPr>
              <w:t>Тема 1. Предмет, содержание и задачи организации и нормирования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2</w:t>
            </w:r>
          </w:p>
        </w:tc>
      </w:tr>
      <w:tr w:rsidR="005270D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color w:val="000000"/>
                <w:sz w:val="24"/>
                <w:szCs w:val="24"/>
              </w:rPr>
              <w:t>Тема 2. Структура и классификация трудовых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4</w:t>
            </w:r>
          </w:p>
        </w:tc>
      </w:tr>
      <w:tr w:rsidR="005270D1">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color w:val="000000"/>
                <w:sz w:val="24"/>
                <w:szCs w:val="24"/>
              </w:rPr>
              <w:t>Тема 3. Разделение и кооперация труда: формы, критерии эффективности, направления совершенствования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2</w:t>
            </w:r>
          </w:p>
        </w:tc>
      </w:tr>
      <w:tr w:rsidR="005270D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color w:val="000000"/>
                <w:sz w:val="24"/>
                <w:szCs w:val="24"/>
              </w:rPr>
              <w:t>Тема 4. Классификация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4</w:t>
            </w:r>
          </w:p>
        </w:tc>
      </w:tr>
      <w:tr w:rsidR="005270D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color w:val="000000"/>
                <w:sz w:val="24"/>
                <w:szCs w:val="24"/>
              </w:rPr>
              <w:t>Тема 5. Методы изучения трудовых процессов и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2</w:t>
            </w:r>
          </w:p>
        </w:tc>
      </w:tr>
      <w:tr w:rsidR="005270D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color w:val="000000"/>
                <w:sz w:val="24"/>
                <w:szCs w:val="24"/>
              </w:rPr>
              <w:t>Тема 6. Рационализация трудовых процессов и методов их выполнения.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4</w:t>
            </w:r>
          </w:p>
        </w:tc>
      </w:tr>
      <w:tr w:rsidR="005270D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5270D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6</w:t>
            </w:r>
          </w:p>
        </w:tc>
      </w:tr>
    </w:tbl>
    <w:p w:rsidR="005270D1" w:rsidRDefault="001260D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270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5270D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6</w:t>
            </w:r>
          </w:p>
        </w:tc>
      </w:tr>
      <w:tr w:rsidR="005270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5270D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6</w:t>
            </w:r>
          </w:p>
        </w:tc>
      </w:tr>
      <w:tr w:rsidR="005270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5270D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6</w:t>
            </w:r>
          </w:p>
        </w:tc>
      </w:tr>
      <w:tr w:rsidR="005270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5270D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6</w:t>
            </w:r>
          </w:p>
        </w:tc>
      </w:tr>
      <w:tr w:rsidR="005270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5270D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6</w:t>
            </w:r>
          </w:p>
        </w:tc>
      </w:tr>
      <w:tr w:rsidR="005270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5270D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54</w:t>
            </w:r>
          </w:p>
        </w:tc>
      </w:tr>
      <w:tr w:rsidR="005270D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5270D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0</w:t>
            </w:r>
          </w:p>
        </w:tc>
      </w:tr>
      <w:tr w:rsidR="005270D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5270D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5270D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color w:val="000000"/>
                <w:sz w:val="24"/>
                <w:szCs w:val="24"/>
              </w:rPr>
              <w:t>108</w:t>
            </w:r>
          </w:p>
        </w:tc>
      </w:tr>
      <w:tr w:rsidR="005270D1">
        <w:trPr>
          <w:trHeight w:hRule="exact" w:val="12981"/>
        </w:trPr>
        <w:tc>
          <w:tcPr>
            <w:tcW w:w="9654" w:type="dxa"/>
            <w:gridSpan w:val="4"/>
            <w:shd w:val="clear" w:color="000000" w:fill="FFFFFF"/>
            <w:tcMar>
              <w:left w:w="34" w:type="dxa"/>
              <w:right w:w="34" w:type="dxa"/>
            </w:tcMar>
          </w:tcPr>
          <w:p w:rsidR="005270D1" w:rsidRDefault="005270D1">
            <w:pPr>
              <w:spacing w:after="0" w:line="240" w:lineRule="auto"/>
              <w:jc w:val="both"/>
              <w:rPr>
                <w:sz w:val="20"/>
                <w:szCs w:val="20"/>
              </w:rPr>
            </w:pPr>
          </w:p>
          <w:p w:rsidR="005270D1" w:rsidRDefault="001260D8">
            <w:pPr>
              <w:spacing w:after="0" w:line="240" w:lineRule="auto"/>
              <w:jc w:val="both"/>
              <w:rPr>
                <w:sz w:val="20"/>
                <w:szCs w:val="20"/>
              </w:rPr>
            </w:pPr>
            <w:r>
              <w:rPr>
                <w:rFonts w:ascii="Times New Roman" w:hAnsi="Times New Roman" w:cs="Times New Roman"/>
                <w:color w:val="000000"/>
                <w:sz w:val="20"/>
                <w:szCs w:val="20"/>
              </w:rPr>
              <w:t>* Примечания:</w:t>
            </w:r>
          </w:p>
          <w:p w:rsidR="005270D1" w:rsidRDefault="001260D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270D1" w:rsidRDefault="001260D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270D1" w:rsidRDefault="001260D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270D1" w:rsidRDefault="001260D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270D1" w:rsidRDefault="001260D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270D1" w:rsidRDefault="001260D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5270D1" w:rsidRDefault="001260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70D1">
        <w:trPr>
          <w:trHeight w:hRule="exact" w:val="4973"/>
        </w:trPr>
        <w:tc>
          <w:tcPr>
            <w:tcW w:w="9654" w:type="dxa"/>
            <w:shd w:val="clear" w:color="000000" w:fill="FFFFFF"/>
            <w:tcMar>
              <w:left w:w="34" w:type="dxa"/>
              <w:right w:w="34" w:type="dxa"/>
            </w:tcMar>
          </w:tcPr>
          <w:p w:rsidR="005270D1" w:rsidRDefault="001260D8">
            <w:pPr>
              <w:spacing w:after="0" w:line="240" w:lineRule="auto"/>
              <w:jc w:val="both"/>
              <w:rPr>
                <w:sz w:val="20"/>
                <w:szCs w:val="20"/>
              </w:rPr>
            </w:pPr>
            <w:r>
              <w:rPr>
                <w:rFonts w:ascii="Times New Roman" w:hAnsi="Times New Roman" w:cs="Times New Roman"/>
                <w:color w:val="000000"/>
                <w:sz w:val="20"/>
                <w:szCs w:val="20"/>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270D1" w:rsidRDefault="001260D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270D1" w:rsidRDefault="001260D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270D1">
        <w:trPr>
          <w:trHeight w:hRule="exact" w:val="585"/>
        </w:trPr>
        <w:tc>
          <w:tcPr>
            <w:tcW w:w="9654" w:type="dxa"/>
            <w:shd w:val="clear" w:color="000000" w:fill="FFFFFF"/>
            <w:tcMar>
              <w:left w:w="34" w:type="dxa"/>
              <w:right w:w="34" w:type="dxa"/>
            </w:tcMar>
          </w:tcPr>
          <w:p w:rsidR="005270D1" w:rsidRDefault="005270D1">
            <w:pPr>
              <w:spacing w:after="0" w:line="240" w:lineRule="auto"/>
              <w:rPr>
                <w:sz w:val="24"/>
                <w:szCs w:val="24"/>
              </w:rPr>
            </w:pPr>
          </w:p>
          <w:p w:rsidR="005270D1" w:rsidRDefault="001260D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270D1">
        <w:trPr>
          <w:trHeight w:hRule="exact" w:val="277"/>
        </w:trPr>
        <w:tc>
          <w:tcPr>
            <w:tcW w:w="9654" w:type="dxa"/>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270D1">
        <w:trPr>
          <w:trHeight w:hRule="exact" w:val="26"/>
        </w:trPr>
        <w:tc>
          <w:tcPr>
            <w:tcW w:w="9654" w:type="dxa"/>
            <w:vMerge w:val="restart"/>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b/>
                <w:color w:val="000000"/>
                <w:sz w:val="24"/>
                <w:szCs w:val="24"/>
              </w:rPr>
              <w:t>Тема 1. Предмет, содержание и задачи организации и нормирования труда на предприятии.</w:t>
            </w:r>
          </w:p>
        </w:tc>
      </w:tr>
      <w:tr w:rsidR="005270D1">
        <w:trPr>
          <w:trHeight w:hRule="exact" w:val="558"/>
        </w:trPr>
        <w:tc>
          <w:tcPr>
            <w:tcW w:w="9654" w:type="dxa"/>
            <w:vMerge/>
            <w:shd w:val="clear" w:color="000000" w:fill="FFFFFF"/>
            <w:tcMar>
              <w:left w:w="34" w:type="dxa"/>
              <w:right w:w="34" w:type="dxa"/>
            </w:tcMar>
          </w:tcPr>
          <w:p w:rsidR="005270D1" w:rsidRDefault="005270D1"/>
        </w:tc>
      </w:tr>
      <w:tr w:rsidR="005270D1">
        <w:trPr>
          <w:trHeight w:hRule="exact" w:val="1637"/>
        </w:trPr>
        <w:tc>
          <w:tcPr>
            <w:tcW w:w="9654" w:type="dxa"/>
            <w:shd w:val="clear" w:color="000000" w:fill="FFFFFF"/>
            <w:tcMar>
              <w:left w:w="34" w:type="dxa"/>
              <w:right w:w="34" w:type="dxa"/>
            </w:tcMar>
          </w:tcPr>
          <w:p w:rsidR="005270D1" w:rsidRDefault="001260D8">
            <w:pPr>
              <w:spacing w:after="0" w:line="240" w:lineRule="auto"/>
              <w:jc w:val="both"/>
              <w:rPr>
                <w:sz w:val="24"/>
                <w:szCs w:val="24"/>
              </w:rPr>
            </w:pPr>
            <w:r>
              <w:rPr>
                <w:rFonts w:ascii="Times New Roman" w:hAnsi="Times New Roman" w:cs="Times New Roman"/>
                <w:color w:val="000000"/>
                <w:sz w:val="24"/>
                <w:szCs w:val="24"/>
              </w:rPr>
              <w:t>Предмет учебной дисциплины «Нормирование труда» – организационные отношения между работниками, а также меж¬ду ними и средствами производства, складывающиеся при протекании трудовых процессов и формирующие систему организации труда в рам¬ках отдельного коллектива; их совершенствование на основе определе¬ния необходимых затрат конкретного труда в определенных организаци¬онно-технических условиях, разработки и реализации организационных нововведений.</w:t>
            </w:r>
          </w:p>
        </w:tc>
      </w:tr>
      <w:tr w:rsidR="005270D1">
        <w:trPr>
          <w:trHeight w:hRule="exact" w:val="304"/>
        </w:trPr>
        <w:tc>
          <w:tcPr>
            <w:tcW w:w="9654" w:type="dxa"/>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b/>
                <w:color w:val="000000"/>
                <w:sz w:val="24"/>
                <w:szCs w:val="24"/>
              </w:rPr>
              <w:t>Тема 2. Структура и классификация трудовых процессов.</w:t>
            </w:r>
          </w:p>
        </w:tc>
      </w:tr>
      <w:tr w:rsidR="005270D1">
        <w:trPr>
          <w:trHeight w:hRule="exact" w:val="1366"/>
        </w:trPr>
        <w:tc>
          <w:tcPr>
            <w:tcW w:w="9654" w:type="dxa"/>
            <w:shd w:val="clear" w:color="000000" w:fill="FFFFFF"/>
            <w:tcMar>
              <w:left w:w="34" w:type="dxa"/>
              <w:right w:w="34" w:type="dxa"/>
            </w:tcMar>
          </w:tcPr>
          <w:p w:rsidR="005270D1" w:rsidRDefault="001260D8">
            <w:pPr>
              <w:spacing w:after="0" w:line="240" w:lineRule="auto"/>
              <w:jc w:val="both"/>
              <w:rPr>
                <w:sz w:val="24"/>
                <w:szCs w:val="24"/>
              </w:rPr>
            </w:pPr>
            <w:r>
              <w:rPr>
                <w:rFonts w:ascii="Times New Roman" w:hAnsi="Times New Roman" w:cs="Times New Roman"/>
                <w:color w:val="000000"/>
                <w:sz w:val="24"/>
                <w:szCs w:val="24"/>
              </w:rPr>
              <w:t>Понятие и структура производственного процесса. Основные и вспомогательные процессы производства. Классификация производст-венных процессов по характеру участия рабочего в осуществлении произ-водственного процесса, по содержанию, периодичности повторения и продолжительности производственного процесса, типу организации производства. Значение данной классификации для нормирования труда.</w:t>
            </w:r>
          </w:p>
        </w:tc>
      </w:tr>
      <w:tr w:rsidR="005270D1">
        <w:trPr>
          <w:trHeight w:hRule="exact" w:val="585"/>
        </w:trPr>
        <w:tc>
          <w:tcPr>
            <w:tcW w:w="9654" w:type="dxa"/>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b/>
                <w:color w:val="000000"/>
                <w:sz w:val="24"/>
                <w:szCs w:val="24"/>
              </w:rPr>
              <w:t>Тема 3. Разделение и кооперация труда: формы, критерии эффективности, направления совершенствования</w:t>
            </w:r>
          </w:p>
        </w:tc>
      </w:tr>
      <w:tr w:rsidR="005270D1">
        <w:trPr>
          <w:trHeight w:hRule="exact" w:val="1096"/>
        </w:trPr>
        <w:tc>
          <w:tcPr>
            <w:tcW w:w="9654" w:type="dxa"/>
            <w:shd w:val="clear" w:color="000000" w:fill="FFFFFF"/>
            <w:tcMar>
              <w:left w:w="34" w:type="dxa"/>
              <w:right w:w="34" w:type="dxa"/>
            </w:tcMar>
          </w:tcPr>
          <w:p w:rsidR="005270D1" w:rsidRDefault="001260D8">
            <w:pPr>
              <w:spacing w:after="0" w:line="240" w:lineRule="auto"/>
              <w:jc w:val="both"/>
              <w:rPr>
                <w:sz w:val="24"/>
                <w:szCs w:val="24"/>
              </w:rPr>
            </w:pPr>
            <w:r>
              <w:rPr>
                <w:rFonts w:ascii="Times New Roman" w:hAnsi="Times New Roman" w:cs="Times New Roman"/>
                <w:color w:val="000000"/>
                <w:sz w:val="24"/>
                <w:szCs w:val="24"/>
              </w:rPr>
              <w:t>Понятия разделения и кооперации труда, их взаимосвязь. Эконо¬мическое и социальное значение разделения и кооперации труда.</w:t>
            </w:r>
          </w:p>
          <w:p w:rsidR="005270D1" w:rsidRDefault="001260D8">
            <w:pPr>
              <w:spacing w:after="0" w:line="240" w:lineRule="auto"/>
              <w:jc w:val="both"/>
              <w:rPr>
                <w:sz w:val="24"/>
                <w:szCs w:val="24"/>
              </w:rPr>
            </w:pPr>
            <w:r>
              <w:rPr>
                <w:rFonts w:ascii="Times New Roman" w:hAnsi="Times New Roman" w:cs="Times New Roman"/>
                <w:color w:val="000000"/>
                <w:sz w:val="24"/>
                <w:szCs w:val="24"/>
              </w:rPr>
              <w:t>Основные формы разделения и кооперации труда на предпри¬ятии. Особенности кооперации труда по технологическому и предметному признакам.</w:t>
            </w:r>
          </w:p>
        </w:tc>
      </w:tr>
      <w:tr w:rsidR="005270D1">
        <w:trPr>
          <w:trHeight w:hRule="exact" w:val="304"/>
        </w:trPr>
        <w:tc>
          <w:tcPr>
            <w:tcW w:w="9654" w:type="dxa"/>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b/>
                <w:color w:val="000000"/>
                <w:sz w:val="24"/>
                <w:szCs w:val="24"/>
              </w:rPr>
              <w:t>Тема 4. Классификация затрат рабочего времени.</w:t>
            </w:r>
          </w:p>
        </w:tc>
      </w:tr>
      <w:tr w:rsidR="005270D1">
        <w:trPr>
          <w:trHeight w:hRule="exact" w:val="555"/>
        </w:trPr>
        <w:tc>
          <w:tcPr>
            <w:tcW w:w="9654" w:type="dxa"/>
            <w:shd w:val="clear" w:color="000000" w:fill="FFFFFF"/>
            <w:tcMar>
              <w:left w:w="34" w:type="dxa"/>
              <w:right w:w="34" w:type="dxa"/>
            </w:tcMar>
          </w:tcPr>
          <w:p w:rsidR="005270D1" w:rsidRDefault="001260D8">
            <w:pPr>
              <w:spacing w:after="0" w:line="240" w:lineRule="auto"/>
              <w:jc w:val="both"/>
              <w:rPr>
                <w:sz w:val="24"/>
                <w:szCs w:val="24"/>
              </w:rPr>
            </w:pPr>
            <w:r>
              <w:rPr>
                <w:rFonts w:ascii="Times New Roman" w:hAnsi="Times New Roman" w:cs="Times New Roman"/>
                <w:color w:val="000000"/>
                <w:sz w:val="24"/>
                <w:szCs w:val="24"/>
              </w:rPr>
              <w:t>Экономическое содержание понятия «рабочее время». Значение сбережения рабочего времени в решении экономических и социальных задач.</w:t>
            </w:r>
          </w:p>
        </w:tc>
      </w:tr>
      <w:tr w:rsidR="005270D1">
        <w:trPr>
          <w:trHeight w:hRule="exact" w:val="304"/>
        </w:trPr>
        <w:tc>
          <w:tcPr>
            <w:tcW w:w="9654" w:type="dxa"/>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b/>
                <w:color w:val="000000"/>
                <w:sz w:val="24"/>
                <w:szCs w:val="24"/>
              </w:rPr>
              <w:t>Тема 5. Методы изучения трудовых процессов и затрат рабочего времени.</w:t>
            </w:r>
          </w:p>
        </w:tc>
      </w:tr>
      <w:tr w:rsidR="005270D1">
        <w:trPr>
          <w:trHeight w:hRule="exact" w:val="1096"/>
        </w:trPr>
        <w:tc>
          <w:tcPr>
            <w:tcW w:w="9654" w:type="dxa"/>
            <w:shd w:val="clear" w:color="000000" w:fill="FFFFFF"/>
            <w:tcMar>
              <w:left w:w="34" w:type="dxa"/>
              <w:right w:w="34" w:type="dxa"/>
            </w:tcMar>
          </w:tcPr>
          <w:p w:rsidR="005270D1" w:rsidRDefault="001260D8">
            <w:pPr>
              <w:spacing w:after="0" w:line="240" w:lineRule="auto"/>
              <w:jc w:val="both"/>
              <w:rPr>
                <w:sz w:val="24"/>
                <w:szCs w:val="24"/>
              </w:rPr>
            </w:pPr>
            <w:r>
              <w:rPr>
                <w:rFonts w:ascii="Times New Roman" w:hAnsi="Times New Roman" w:cs="Times New Roman"/>
                <w:color w:val="000000"/>
                <w:sz w:val="24"/>
                <w:szCs w:val="24"/>
              </w:rPr>
              <w:t>Цели и задачи изучения трудовых процессов и затрат рабочего времени. Использование результатов изучения рабочего времени для выявления внутрипроизвод¬ственных резервов, устранения потерь рабочего времени, обобщения и накопления передового производственного опыта и разработки норм затрат труда.</w:t>
            </w:r>
          </w:p>
        </w:tc>
      </w:tr>
      <w:tr w:rsidR="005270D1">
        <w:trPr>
          <w:trHeight w:hRule="exact" w:val="304"/>
        </w:trPr>
        <w:tc>
          <w:tcPr>
            <w:tcW w:w="9654" w:type="dxa"/>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b/>
                <w:color w:val="000000"/>
                <w:sz w:val="24"/>
                <w:szCs w:val="24"/>
              </w:rPr>
              <w:t>Тема 6. Рационализация трудовых процессов и методов их выполнения.</w:t>
            </w:r>
          </w:p>
        </w:tc>
      </w:tr>
      <w:tr w:rsidR="005270D1">
        <w:trPr>
          <w:trHeight w:hRule="exact" w:val="826"/>
        </w:trPr>
        <w:tc>
          <w:tcPr>
            <w:tcW w:w="9654" w:type="dxa"/>
            <w:shd w:val="clear" w:color="000000" w:fill="FFFFFF"/>
            <w:tcMar>
              <w:left w:w="34" w:type="dxa"/>
              <w:right w:w="34" w:type="dxa"/>
            </w:tcMar>
          </w:tcPr>
          <w:p w:rsidR="005270D1" w:rsidRDefault="001260D8">
            <w:pPr>
              <w:spacing w:after="0" w:line="240" w:lineRule="auto"/>
              <w:jc w:val="both"/>
              <w:rPr>
                <w:sz w:val="24"/>
                <w:szCs w:val="24"/>
              </w:rPr>
            </w:pPr>
            <w:r>
              <w:rPr>
                <w:rFonts w:ascii="Times New Roman" w:hAnsi="Times New Roman" w:cs="Times New Roman"/>
                <w:color w:val="000000"/>
                <w:sz w:val="24"/>
                <w:szCs w:val="24"/>
              </w:rPr>
              <w:t>Задачи рационализации трудовых процессов. Технические, орга-низационные, психофизиологические и социальные основы рационализа-ции трудовых процессов. Принципы и слагаемые оптимизации трудовых процессов.</w:t>
            </w:r>
          </w:p>
        </w:tc>
      </w:tr>
      <w:tr w:rsidR="005270D1">
        <w:trPr>
          <w:trHeight w:hRule="exact" w:val="277"/>
        </w:trPr>
        <w:tc>
          <w:tcPr>
            <w:tcW w:w="9654" w:type="dxa"/>
            <w:shd w:val="clear" w:color="000000" w:fill="FFFFFF"/>
            <w:tcMar>
              <w:left w:w="34" w:type="dxa"/>
              <w:right w:w="34" w:type="dxa"/>
            </w:tcMar>
          </w:tcPr>
          <w:p w:rsidR="005270D1" w:rsidRDefault="001260D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5270D1" w:rsidRDefault="001260D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270D1">
        <w:trPr>
          <w:trHeight w:hRule="exact" w:val="277"/>
        </w:trPr>
        <w:tc>
          <w:tcPr>
            <w:tcW w:w="9654" w:type="dxa"/>
            <w:gridSpan w:val="2"/>
            <w:shd w:val="clear" w:color="000000" w:fill="FFFFFF"/>
            <w:tcMar>
              <w:left w:w="34" w:type="dxa"/>
              <w:right w:w="34" w:type="dxa"/>
            </w:tcMar>
          </w:tcPr>
          <w:p w:rsidR="005270D1" w:rsidRDefault="005270D1"/>
        </w:tc>
      </w:tr>
      <w:tr w:rsidR="005270D1">
        <w:trPr>
          <w:trHeight w:hRule="exact" w:val="1366"/>
        </w:trPr>
        <w:tc>
          <w:tcPr>
            <w:tcW w:w="9654" w:type="dxa"/>
            <w:gridSpan w:val="2"/>
            <w:shd w:val="clear" w:color="000000" w:fill="FFFFFF"/>
            <w:tcMar>
              <w:left w:w="34" w:type="dxa"/>
              <w:right w:w="34" w:type="dxa"/>
            </w:tcMar>
          </w:tcPr>
          <w:p w:rsidR="005270D1" w:rsidRDefault="001260D8">
            <w:pPr>
              <w:spacing w:after="0" w:line="240" w:lineRule="auto"/>
              <w:jc w:val="both"/>
              <w:rPr>
                <w:sz w:val="24"/>
                <w:szCs w:val="24"/>
              </w:rPr>
            </w:pPr>
            <w:r>
              <w:rPr>
                <w:rFonts w:ascii="Times New Roman" w:hAnsi="Times New Roman" w:cs="Times New Roman"/>
                <w:color w:val="000000"/>
                <w:sz w:val="24"/>
                <w:szCs w:val="24"/>
              </w:rPr>
              <w:t>Основные задачи дисциплины, ее роль в подготовке экономиче¬ских кадров. Роль организации и нормирования труда в развитии и обес-печении конкурентоспособности организаций, предприятий. Значение ор-ганизации и нормирования труда в решении экономических и социальных задач в условиях рыночной экономики.</w:t>
            </w:r>
          </w:p>
        </w:tc>
      </w:tr>
      <w:tr w:rsidR="005270D1">
        <w:trPr>
          <w:trHeight w:hRule="exact" w:val="14"/>
        </w:trPr>
        <w:tc>
          <w:tcPr>
            <w:tcW w:w="285" w:type="dxa"/>
          </w:tcPr>
          <w:p w:rsidR="005270D1" w:rsidRDefault="005270D1"/>
        </w:tc>
        <w:tc>
          <w:tcPr>
            <w:tcW w:w="9356" w:type="dxa"/>
          </w:tcPr>
          <w:p w:rsidR="005270D1" w:rsidRDefault="005270D1"/>
        </w:tc>
      </w:tr>
      <w:tr w:rsidR="005270D1">
        <w:trPr>
          <w:trHeight w:hRule="exact" w:val="277"/>
        </w:trPr>
        <w:tc>
          <w:tcPr>
            <w:tcW w:w="9654" w:type="dxa"/>
            <w:gridSpan w:val="2"/>
            <w:shd w:val="clear" w:color="000000" w:fill="FFFFFF"/>
            <w:tcMar>
              <w:left w:w="34" w:type="dxa"/>
              <w:right w:w="34" w:type="dxa"/>
            </w:tcMar>
          </w:tcPr>
          <w:p w:rsidR="005270D1" w:rsidRDefault="005270D1"/>
        </w:tc>
      </w:tr>
      <w:tr w:rsidR="005270D1">
        <w:trPr>
          <w:trHeight w:hRule="exact" w:val="555"/>
        </w:trPr>
        <w:tc>
          <w:tcPr>
            <w:tcW w:w="9654" w:type="dxa"/>
            <w:gridSpan w:val="2"/>
            <w:shd w:val="clear" w:color="000000" w:fill="FFFFFF"/>
            <w:tcMar>
              <w:left w:w="34" w:type="dxa"/>
              <w:right w:w="34" w:type="dxa"/>
            </w:tcMar>
          </w:tcPr>
          <w:p w:rsidR="005270D1" w:rsidRDefault="001260D8">
            <w:pPr>
              <w:spacing w:after="0" w:line="240" w:lineRule="auto"/>
              <w:jc w:val="both"/>
              <w:rPr>
                <w:sz w:val="24"/>
                <w:szCs w:val="24"/>
              </w:rPr>
            </w:pPr>
            <w:r>
              <w:rPr>
                <w:rFonts w:ascii="Times New Roman" w:hAnsi="Times New Roman" w:cs="Times New Roman"/>
                <w:color w:val="000000"/>
                <w:sz w:val="24"/>
                <w:szCs w:val="24"/>
              </w:rPr>
              <w:t>2. Операция как объект нормирования, организации и планирова¬ния труда.</w:t>
            </w:r>
          </w:p>
        </w:tc>
      </w:tr>
      <w:tr w:rsidR="005270D1">
        <w:trPr>
          <w:trHeight w:hRule="exact" w:val="14"/>
        </w:trPr>
        <w:tc>
          <w:tcPr>
            <w:tcW w:w="285" w:type="dxa"/>
          </w:tcPr>
          <w:p w:rsidR="005270D1" w:rsidRDefault="005270D1"/>
        </w:tc>
        <w:tc>
          <w:tcPr>
            <w:tcW w:w="9356" w:type="dxa"/>
          </w:tcPr>
          <w:p w:rsidR="005270D1" w:rsidRDefault="005270D1"/>
        </w:tc>
      </w:tr>
      <w:tr w:rsidR="005270D1">
        <w:trPr>
          <w:trHeight w:hRule="exact" w:val="277"/>
        </w:trPr>
        <w:tc>
          <w:tcPr>
            <w:tcW w:w="9654" w:type="dxa"/>
            <w:gridSpan w:val="2"/>
            <w:shd w:val="clear" w:color="000000" w:fill="FFFFFF"/>
            <w:tcMar>
              <w:left w:w="34" w:type="dxa"/>
              <w:right w:w="34" w:type="dxa"/>
            </w:tcMar>
          </w:tcPr>
          <w:p w:rsidR="005270D1" w:rsidRDefault="005270D1"/>
        </w:tc>
      </w:tr>
      <w:tr w:rsidR="005270D1">
        <w:trPr>
          <w:trHeight w:hRule="exact" w:val="555"/>
        </w:trPr>
        <w:tc>
          <w:tcPr>
            <w:tcW w:w="9654" w:type="dxa"/>
            <w:gridSpan w:val="2"/>
            <w:shd w:val="clear" w:color="000000" w:fill="FFFFFF"/>
            <w:tcMar>
              <w:left w:w="34" w:type="dxa"/>
              <w:right w:w="34" w:type="dxa"/>
            </w:tcMar>
          </w:tcPr>
          <w:p w:rsidR="005270D1" w:rsidRDefault="001260D8">
            <w:pPr>
              <w:spacing w:after="0" w:line="240" w:lineRule="auto"/>
              <w:jc w:val="both"/>
              <w:rPr>
                <w:sz w:val="24"/>
                <w:szCs w:val="24"/>
              </w:rPr>
            </w:pPr>
            <w:r>
              <w:rPr>
                <w:rFonts w:ascii="Times New Roman" w:hAnsi="Times New Roman" w:cs="Times New Roman"/>
                <w:color w:val="000000"/>
                <w:sz w:val="24"/>
                <w:szCs w:val="24"/>
              </w:rPr>
              <w:t>Основные пути совершенствования внутрипроизводственного разделения и кооперации труда.</w:t>
            </w:r>
          </w:p>
        </w:tc>
      </w:tr>
      <w:tr w:rsidR="005270D1">
        <w:trPr>
          <w:trHeight w:hRule="exact" w:val="14"/>
        </w:trPr>
        <w:tc>
          <w:tcPr>
            <w:tcW w:w="285" w:type="dxa"/>
          </w:tcPr>
          <w:p w:rsidR="005270D1" w:rsidRDefault="005270D1"/>
        </w:tc>
        <w:tc>
          <w:tcPr>
            <w:tcW w:w="9356" w:type="dxa"/>
          </w:tcPr>
          <w:p w:rsidR="005270D1" w:rsidRDefault="005270D1"/>
        </w:tc>
      </w:tr>
      <w:tr w:rsidR="005270D1">
        <w:trPr>
          <w:trHeight w:hRule="exact" w:val="277"/>
        </w:trPr>
        <w:tc>
          <w:tcPr>
            <w:tcW w:w="9654" w:type="dxa"/>
            <w:gridSpan w:val="2"/>
            <w:shd w:val="clear" w:color="000000" w:fill="FFFFFF"/>
            <w:tcMar>
              <w:left w:w="34" w:type="dxa"/>
              <w:right w:w="34" w:type="dxa"/>
            </w:tcMar>
          </w:tcPr>
          <w:p w:rsidR="005270D1" w:rsidRDefault="005270D1"/>
        </w:tc>
      </w:tr>
      <w:tr w:rsidR="005270D1">
        <w:trPr>
          <w:trHeight w:hRule="exact" w:val="826"/>
        </w:trPr>
        <w:tc>
          <w:tcPr>
            <w:tcW w:w="9654" w:type="dxa"/>
            <w:gridSpan w:val="2"/>
            <w:shd w:val="clear" w:color="000000" w:fill="FFFFFF"/>
            <w:tcMar>
              <w:left w:w="34" w:type="dxa"/>
              <w:right w:w="34" w:type="dxa"/>
            </w:tcMar>
          </w:tcPr>
          <w:p w:rsidR="005270D1" w:rsidRDefault="001260D8">
            <w:pPr>
              <w:spacing w:after="0" w:line="240" w:lineRule="auto"/>
              <w:jc w:val="both"/>
              <w:rPr>
                <w:sz w:val="24"/>
                <w:szCs w:val="24"/>
              </w:rPr>
            </w:pPr>
            <w:r>
              <w:rPr>
                <w:rFonts w:ascii="Times New Roman" w:hAnsi="Times New Roman" w:cs="Times New Roman"/>
                <w:color w:val="000000"/>
                <w:sz w:val="24"/>
                <w:szCs w:val="24"/>
              </w:rPr>
              <w:t>Классификация рабочего времени по отношению к исполнителю. Структура времени выполнения производственного задания. Активное и пассивное наблюдение. Перерывы в работе.</w:t>
            </w:r>
          </w:p>
        </w:tc>
      </w:tr>
      <w:tr w:rsidR="005270D1">
        <w:trPr>
          <w:trHeight w:hRule="exact" w:val="14"/>
        </w:trPr>
        <w:tc>
          <w:tcPr>
            <w:tcW w:w="285" w:type="dxa"/>
          </w:tcPr>
          <w:p w:rsidR="005270D1" w:rsidRDefault="005270D1"/>
        </w:tc>
        <w:tc>
          <w:tcPr>
            <w:tcW w:w="9356" w:type="dxa"/>
          </w:tcPr>
          <w:p w:rsidR="005270D1" w:rsidRDefault="005270D1"/>
        </w:tc>
      </w:tr>
      <w:tr w:rsidR="005270D1">
        <w:trPr>
          <w:trHeight w:hRule="exact" w:val="277"/>
        </w:trPr>
        <w:tc>
          <w:tcPr>
            <w:tcW w:w="9654" w:type="dxa"/>
            <w:gridSpan w:val="2"/>
            <w:shd w:val="clear" w:color="000000" w:fill="FFFFFF"/>
            <w:tcMar>
              <w:left w:w="34" w:type="dxa"/>
              <w:right w:w="34" w:type="dxa"/>
            </w:tcMar>
          </w:tcPr>
          <w:p w:rsidR="005270D1" w:rsidRDefault="005270D1"/>
        </w:tc>
      </w:tr>
      <w:tr w:rsidR="005270D1">
        <w:trPr>
          <w:trHeight w:hRule="exact" w:val="555"/>
        </w:trPr>
        <w:tc>
          <w:tcPr>
            <w:tcW w:w="9654" w:type="dxa"/>
            <w:gridSpan w:val="2"/>
            <w:shd w:val="clear" w:color="000000" w:fill="FFFFFF"/>
            <w:tcMar>
              <w:left w:w="34" w:type="dxa"/>
              <w:right w:w="34" w:type="dxa"/>
            </w:tcMar>
          </w:tcPr>
          <w:p w:rsidR="005270D1" w:rsidRDefault="001260D8">
            <w:pPr>
              <w:spacing w:after="0" w:line="240" w:lineRule="auto"/>
              <w:jc w:val="both"/>
              <w:rPr>
                <w:sz w:val="24"/>
                <w:szCs w:val="24"/>
              </w:rPr>
            </w:pPr>
            <w:r>
              <w:rPr>
                <w:rFonts w:ascii="Times New Roman" w:hAnsi="Times New Roman" w:cs="Times New Roman"/>
                <w:color w:val="000000"/>
                <w:sz w:val="24"/>
                <w:szCs w:val="24"/>
              </w:rPr>
              <w:t>Методы исследования трудовых процессов и виды наблюдений; особенности их применения. Основные этапы проведения и обработки результатов наблюдений.</w:t>
            </w:r>
          </w:p>
        </w:tc>
      </w:tr>
      <w:tr w:rsidR="005270D1">
        <w:trPr>
          <w:trHeight w:hRule="exact" w:val="14"/>
        </w:trPr>
        <w:tc>
          <w:tcPr>
            <w:tcW w:w="285" w:type="dxa"/>
          </w:tcPr>
          <w:p w:rsidR="005270D1" w:rsidRDefault="005270D1"/>
        </w:tc>
        <w:tc>
          <w:tcPr>
            <w:tcW w:w="9356" w:type="dxa"/>
          </w:tcPr>
          <w:p w:rsidR="005270D1" w:rsidRDefault="005270D1"/>
        </w:tc>
      </w:tr>
      <w:tr w:rsidR="005270D1">
        <w:trPr>
          <w:trHeight w:hRule="exact" w:val="277"/>
        </w:trPr>
        <w:tc>
          <w:tcPr>
            <w:tcW w:w="9654" w:type="dxa"/>
            <w:gridSpan w:val="2"/>
            <w:shd w:val="clear" w:color="000000" w:fill="FFFFFF"/>
            <w:tcMar>
              <w:left w:w="34" w:type="dxa"/>
              <w:right w:w="34" w:type="dxa"/>
            </w:tcMar>
          </w:tcPr>
          <w:p w:rsidR="005270D1" w:rsidRDefault="005270D1"/>
        </w:tc>
      </w:tr>
      <w:tr w:rsidR="005270D1">
        <w:trPr>
          <w:trHeight w:hRule="exact" w:val="826"/>
        </w:trPr>
        <w:tc>
          <w:tcPr>
            <w:tcW w:w="9654" w:type="dxa"/>
            <w:gridSpan w:val="2"/>
            <w:shd w:val="clear" w:color="000000" w:fill="FFFFFF"/>
            <w:tcMar>
              <w:left w:w="34" w:type="dxa"/>
              <w:right w:w="34" w:type="dxa"/>
            </w:tcMar>
          </w:tcPr>
          <w:p w:rsidR="005270D1" w:rsidRDefault="001260D8">
            <w:pPr>
              <w:spacing w:after="0" w:line="240" w:lineRule="auto"/>
              <w:jc w:val="both"/>
              <w:rPr>
                <w:sz w:val="24"/>
                <w:szCs w:val="24"/>
              </w:rPr>
            </w:pPr>
            <w:r>
              <w:rPr>
                <w:rFonts w:ascii="Times New Roman" w:hAnsi="Times New Roman" w:cs="Times New Roman"/>
                <w:color w:val="000000"/>
                <w:sz w:val="24"/>
                <w:szCs w:val="24"/>
              </w:rPr>
              <w:t>Состав и характер трудовых движений, действий, приемов. Ха-рактеристики выполнения трудовых движений, действий, приемов (про-странственные и временные). Последовательность выполнения трудовых движений, действий приемов.</w:t>
            </w:r>
          </w:p>
        </w:tc>
      </w:tr>
      <w:tr w:rsidR="005270D1">
        <w:trPr>
          <w:trHeight w:hRule="exact" w:val="855"/>
        </w:trPr>
        <w:tc>
          <w:tcPr>
            <w:tcW w:w="9654" w:type="dxa"/>
            <w:gridSpan w:val="2"/>
            <w:shd w:val="clear" w:color="000000" w:fill="FFFFFF"/>
            <w:tcMar>
              <w:left w:w="34" w:type="dxa"/>
              <w:right w:w="34" w:type="dxa"/>
            </w:tcMar>
          </w:tcPr>
          <w:p w:rsidR="005270D1" w:rsidRDefault="005270D1">
            <w:pPr>
              <w:spacing w:after="0" w:line="240" w:lineRule="auto"/>
              <w:rPr>
                <w:sz w:val="24"/>
                <w:szCs w:val="24"/>
              </w:rPr>
            </w:pPr>
          </w:p>
          <w:p w:rsidR="005270D1" w:rsidRDefault="001260D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270D1">
        <w:trPr>
          <w:trHeight w:hRule="exact" w:val="5182"/>
        </w:trPr>
        <w:tc>
          <w:tcPr>
            <w:tcW w:w="9654" w:type="dxa"/>
            <w:gridSpan w:val="2"/>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«Нормирование труда» / Алексеев Н.Е.. – Омск: Изд-во Омской гуманитарной академии, 2022.</w:t>
            </w:r>
          </w:p>
          <w:p w:rsidR="005270D1" w:rsidRDefault="001260D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270D1" w:rsidRDefault="001260D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270D1" w:rsidRDefault="001260D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270D1">
        <w:trPr>
          <w:trHeight w:hRule="exact" w:val="138"/>
        </w:trPr>
        <w:tc>
          <w:tcPr>
            <w:tcW w:w="285" w:type="dxa"/>
          </w:tcPr>
          <w:p w:rsidR="005270D1" w:rsidRDefault="005270D1"/>
        </w:tc>
        <w:tc>
          <w:tcPr>
            <w:tcW w:w="9356" w:type="dxa"/>
          </w:tcPr>
          <w:p w:rsidR="005270D1" w:rsidRDefault="005270D1"/>
        </w:tc>
      </w:tr>
      <w:tr w:rsidR="005270D1">
        <w:trPr>
          <w:trHeight w:hRule="exact" w:val="855"/>
        </w:trPr>
        <w:tc>
          <w:tcPr>
            <w:tcW w:w="9654" w:type="dxa"/>
            <w:gridSpan w:val="2"/>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270D1" w:rsidRDefault="001260D8">
            <w:pPr>
              <w:spacing w:after="0" w:line="240" w:lineRule="auto"/>
              <w:rPr>
                <w:sz w:val="24"/>
                <w:szCs w:val="24"/>
              </w:rPr>
            </w:pPr>
            <w:r>
              <w:rPr>
                <w:rFonts w:ascii="Times New Roman" w:hAnsi="Times New Roman" w:cs="Times New Roman"/>
                <w:b/>
                <w:color w:val="000000"/>
                <w:sz w:val="24"/>
                <w:szCs w:val="24"/>
              </w:rPr>
              <w:t>Основная:</w:t>
            </w:r>
          </w:p>
        </w:tc>
      </w:tr>
      <w:tr w:rsidR="005270D1">
        <w:trPr>
          <w:trHeight w:hRule="exact" w:val="555"/>
        </w:trPr>
        <w:tc>
          <w:tcPr>
            <w:tcW w:w="9654" w:type="dxa"/>
            <w:gridSpan w:val="2"/>
            <w:shd w:val="clear" w:color="000000" w:fill="FFFFFF"/>
            <w:tcMar>
              <w:left w:w="34" w:type="dxa"/>
              <w:right w:w="34" w:type="dxa"/>
            </w:tcMar>
          </w:tcPr>
          <w:p w:rsidR="005270D1" w:rsidRDefault="001260D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Регламентация</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Былков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978-5-534-14847-3.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6238F">
                <w:rPr>
                  <w:rStyle w:val="a3"/>
                </w:rPr>
                <w:t>https://urait.ru/bcode/482697</w:t>
              </w:r>
            </w:hyperlink>
            <w:r>
              <w:t xml:space="preserve"> </w:t>
            </w:r>
          </w:p>
        </w:tc>
      </w:tr>
      <w:tr w:rsidR="005270D1">
        <w:trPr>
          <w:trHeight w:hRule="exact" w:val="826"/>
        </w:trPr>
        <w:tc>
          <w:tcPr>
            <w:tcW w:w="9654" w:type="dxa"/>
            <w:gridSpan w:val="2"/>
            <w:shd w:val="clear" w:color="000000" w:fill="FFFFFF"/>
            <w:tcMar>
              <w:left w:w="34" w:type="dxa"/>
              <w:right w:w="34" w:type="dxa"/>
            </w:tcMar>
          </w:tcPr>
          <w:p w:rsidR="005270D1" w:rsidRDefault="001260D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Регламентация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нормирование</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Бевзюк,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Попов,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Регламентация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нормирование</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978-5-394-04231-7.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6238F">
                <w:rPr>
                  <w:rStyle w:val="a3"/>
                </w:rPr>
                <w:t>http://www.iprbookshop.ru/102279.html</w:t>
              </w:r>
            </w:hyperlink>
            <w:r>
              <w:t xml:space="preserve"> </w:t>
            </w:r>
          </w:p>
        </w:tc>
      </w:tr>
      <w:tr w:rsidR="005270D1">
        <w:trPr>
          <w:trHeight w:hRule="exact" w:val="304"/>
        </w:trPr>
        <w:tc>
          <w:tcPr>
            <w:tcW w:w="285" w:type="dxa"/>
          </w:tcPr>
          <w:p w:rsidR="005270D1" w:rsidRDefault="005270D1"/>
        </w:tc>
        <w:tc>
          <w:tcPr>
            <w:tcW w:w="9370" w:type="dxa"/>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i/>
                <w:color w:val="000000"/>
                <w:sz w:val="24"/>
                <w:szCs w:val="24"/>
              </w:rPr>
              <w:t>Дополнительная:</w:t>
            </w:r>
          </w:p>
        </w:tc>
      </w:tr>
    </w:tbl>
    <w:p w:rsidR="005270D1" w:rsidRDefault="001260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70D1">
        <w:trPr>
          <w:trHeight w:hRule="exact" w:val="826"/>
        </w:trPr>
        <w:tc>
          <w:tcPr>
            <w:tcW w:w="9654" w:type="dxa"/>
            <w:shd w:val="clear" w:color="000000" w:fill="FFFFFF"/>
            <w:tcMar>
              <w:left w:w="34" w:type="dxa"/>
              <w:right w:w="34" w:type="dxa"/>
            </w:tcMar>
          </w:tcPr>
          <w:p w:rsidR="005270D1" w:rsidRDefault="001260D8">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предприятиях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Беляев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978-5-534-11376-1.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6238F">
                <w:rPr>
                  <w:rStyle w:val="a3"/>
                </w:rPr>
                <w:t>https://urait.ru/bcode/476076</w:t>
              </w:r>
            </w:hyperlink>
            <w:r>
              <w:t xml:space="preserve"> </w:t>
            </w:r>
          </w:p>
        </w:tc>
      </w:tr>
      <w:tr w:rsidR="005270D1">
        <w:trPr>
          <w:trHeight w:hRule="exact" w:val="826"/>
        </w:trPr>
        <w:tc>
          <w:tcPr>
            <w:tcW w:w="9654" w:type="dxa"/>
            <w:shd w:val="clear" w:color="000000" w:fill="FFFFFF"/>
            <w:tcMar>
              <w:left w:w="34" w:type="dxa"/>
              <w:right w:w="34" w:type="dxa"/>
            </w:tcMar>
          </w:tcPr>
          <w:p w:rsidR="005270D1" w:rsidRDefault="001260D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Симонова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Вайсбурд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Богатырева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Железникова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Илюхина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Щеколдин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978-5-534-05423-1.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6238F">
                <w:rPr>
                  <w:rStyle w:val="a3"/>
                </w:rPr>
                <w:t>https://urait.ru/bcode/473101</w:t>
              </w:r>
            </w:hyperlink>
            <w:r>
              <w:t xml:space="preserve"> </w:t>
            </w:r>
          </w:p>
        </w:tc>
      </w:tr>
      <w:tr w:rsidR="005270D1">
        <w:trPr>
          <w:trHeight w:hRule="exact" w:val="585"/>
        </w:trPr>
        <w:tc>
          <w:tcPr>
            <w:tcW w:w="9654" w:type="dxa"/>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270D1">
        <w:trPr>
          <w:trHeight w:hRule="exact" w:val="9751"/>
        </w:trPr>
        <w:tc>
          <w:tcPr>
            <w:tcW w:w="9654" w:type="dxa"/>
            <w:shd w:val="clear" w:color="000000" w:fill="FFFFFF"/>
            <w:tcMar>
              <w:left w:w="34" w:type="dxa"/>
              <w:right w:w="34" w:type="dxa"/>
            </w:tcMar>
          </w:tcPr>
          <w:p w:rsidR="005270D1" w:rsidRDefault="001260D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6238F">
                <w:rPr>
                  <w:rStyle w:val="a3"/>
                  <w:rFonts w:ascii="Times New Roman" w:hAnsi="Times New Roman" w:cs="Times New Roman"/>
                  <w:sz w:val="24"/>
                  <w:szCs w:val="24"/>
                </w:rPr>
                <w:t>http://www.iprbookshop.ru</w:t>
              </w:r>
            </w:hyperlink>
          </w:p>
          <w:p w:rsidR="005270D1" w:rsidRDefault="001260D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6238F">
                <w:rPr>
                  <w:rStyle w:val="a3"/>
                  <w:rFonts w:ascii="Times New Roman" w:hAnsi="Times New Roman" w:cs="Times New Roman"/>
                  <w:sz w:val="24"/>
                  <w:szCs w:val="24"/>
                </w:rPr>
                <w:t>http://biblio-online.ru</w:t>
              </w:r>
            </w:hyperlink>
          </w:p>
          <w:p w:rsidR="005270D1" w:rsidRDefault="001260D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6238F">
                <w:rPr>
                  <w:rStyle w:val="a3"/>
                  <w:rFonts w:ascii="Times New Roman" w:hAnsi="Times New Roman" w:cs="Times New Roman"/>
                  <w:sz w:val="24"/>
                  <w:szCs w:val="24"/>
                </w:rPr>
                <w:t>http://window.edu.ru/</w:t>
              </w:r>
            </w:hyperlink>
          </w:p>
          <w:p w:rsidR="005270D1" w:rsidRDefault="001260D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6238F">
                <w:rPr>
                  <w:rStyle w:val="a3"/>
                  <w:rFonts w:ascii="Times New Roman" w:hAnsi="Times New Roman" w:cs="Times New Roman"/>
                  <w:sz w:val="24"/>
                  <w:szCs w:val="24"/>
                </w:rPr>
                <w:t>http://elibrary.ru</w:t>
              </w:r>
            </w:hyperlink>
          </w:p>
          <w:p w:rsidR="005270D1" w:rsidRDefault="001260D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6238F">
                <w:rPr>
                  <w:rStyle w:val="a3"/>
                  <w:rFonts w:ascii="Times New Roman" w:hAnsi="Times New Roman" w:cs="Times New Roman"/>
                  <w:sz w:val="24"/>
                  <w:szCs w:val="24"/>
                </w:rPr>
                <w:t>http://www.sciencedirect.com</w:t>
              </w:r>
            </w:hyperlink>
          </w:p>
          <w:p w:rsidR="005270D1" w:rsidRDefault="001260D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270D1" w:rsidRDefault="001260D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6238F">
                <w:rPr>
                  <w:rStyle w:val="a3"/>
                  <w:rFonts w:ascii="Times New Roman" w:hAnsi="Times New Roman" w:cs="Times New Roman"/>
                  <w:sz w:val="24"/>
                  <w:szCs w:val="24"/>
                </w:rPr>
                <w:t>http://journals.cambridge.org</w:t>
              </w:r>
            </w:hyperlink>
          </w:p>
          <w:p w:rsidR="005270D1" w:rsidRDefault="001260D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6238F">
                <w:rPr>
                  <w:rStyle w:val="a3"/>
                  <w:rFonts w:ascii="Times New Roman" w:hAnsi="Times New Roman" w:cs="Times New Roman"/>
                  <w:sz w:val="24"/>
                  <w:szCs w:val="24"/>
                </w:rPr>
                <w:t>http://www.oxfordjoumals.org</w:t>
              </w:r>
            </w:hyperlink>
          </w:p>
          <w:p w:rsidR="005270D1" w:rsidRDefault="001260D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6238F">
                <w:rPr>
                  <w:rStyle w:val="a3"/>
                  <w:rFonts w:ascii="Times New Roman" w:hAnsi="Times New Roman" w:cs="Times New Roman"/>
                  <w:sz w:val="24"/>
                  <w:szCs w:val="24"/>
                </w:rPr>
                <w:t>http://dic.academic.ru/</w:t>
              </w:r>
            </w:hyperlink>
          </w:p>
          <w:p w:rsidR="005270D1" w:rsidRDefault="001260D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6238F">
                <w:rPr>
                  <w:rStyle w:val="a3"/>
                  <w:rFonts w:ascii="Times New Roman" w:hAnsi="Times New Roman" w:cs="Times New Roman"/>
                  <w:sz w:val="24"/>
                  <w:szCs w:val="24"/>
                </w:rPr>
                <w:t>http://www.benran.ru</w:t>
              </w:r>
            </w:hyperlink>
          </w:p>
          <w:p w:rsidR="005270D1" w:rsidRDefault="001260D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6238F">
                <w:rPr>
                  <w:rStyle w:val="a3"/>
                  <w:rFonts w:ascii="Times New Roman" w:hAnsi="Times New Roman" w:cs="Times New Roman"/>
                  <w:sz w:val="24"/>
                  <w:szCs w:val="24"/>
                </w:rPr>
                <w:t>http://www.gks.ru</w:t>
              </w:r>
            </w:hyperlink>
          </w:p>
          <w:p w:rsidR="005270D1" w:rsidRDefault="001260D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6238F">
                <w:rPr>
                  <w:rStyle w:val="a3"/>
                  <w:rFonts w:ascii="Times New Roman" w:hAnsi="Times New Roman" w:cs="Times New Roman"/>
                  <w:sz w:val="24"/>
                  <w:szCs w:val="24"/>
                </w:rPr>
                <w:t>http://diss.rsl.ru</w:t>
              </w:r>
            </w:hyperlink>
          </w:p>
          <w:p w:rsidR="005270D1" w:rsidRDefault="001260D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6238F">
                <w:rPr>
                  <w:rStyle w:val="a3"/>
                  <w:rFonts w:ascii="Times New Roman" w:hAnsi="Times New Roman" w:cs="Times New Roman"/>
                  <w:sz w:val="24"/>
                  <w:szCs w:val="24"/>
                </w:rPr>
                <w:t>http://ru.spinform.ru</w:t>
              </w:r>
            </w:hyperlink>
          </w:p>
          <w:p w:rsidR="005270D1" w:rsidRDefault="001260D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270D1" w:rsidRDefault="001260D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270D1">
        <w:trPr>
          <w:trHeight w:hRule="exact" w:val="314"/>
        </w:trPr>
        <w:tc>
          <w:tcPr>
            <w:tcW w:w="9654" w:type="dxa"/>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270D1">
        <w:trPr>
          <w:trHeight w:hRule="exact" w:val="3088"/>
        </w:trPr>
        <w:tc>
          <w:tcPr>
            <w:tcW w:w="9654" w:type="dxa"/>
            <w:shd w:val="clear" w:color="000000" w:fill="FFFFFF"/>
            <w:tcMar>
              <w:left w:w="34" w:type="dxa"/>
              <w:right w:w="34" w:type="dxa"/>
            </w:tcMar>
          </w:tcPr>
          <w:p w:rsidR="005270D1" w:rsidRDefault="001260D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w:t>
            </w:r>
          </w:p>
        </w:tc>
      </w:tr>
    </w:tbl>
    <w:p w:rsidR="005270D1" w:rsidRDefault="001260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70D1">
        <w:trPr>
          <w:trHeight w:hRule="exact" w:val="10726"/>
        </w:trPr>
        <w:tc>
          <w:tcPr>
            <w:tcW w:w="9654" w:type="dxa"/>
            <w:shd w:val="clear" w:color="000000" w:fill="FFFFFF"/>
            <w:tcMar>
              <w:left w:w="34" w:type="dxa"/>
              <w:right w:w="34" w:type="dxa"/>
            </w:tcMar>
          </w:tcPr>
          <w:p w:rsidR="005270D1" w:rsidRDefault="001260D8">
            <w:pPr>
              <w:spacing w:after="0" w:line="240" w:lineRule="auto"/>
              <w:jc w:val="both"/>
              <w:rPr>
                <w:sz w:val="24"/>
                <w:szCs w:val="24"/>
              </w:rPr>
            </w:pPr>
            <w:r>
              <w:rPr>
                <w:rFonts w:ascii="Times New Roman" w:hAnsi="Times New Roman" w:cs="Times New Roman"/>
                <w:color w:val="000000"/>
                <w:sz w:val="24"/>
                <w:szCs w:val="24"/>
              </w:rPr>
              <w:lastRenderedPageBreak/>
              <w:t>до 2 часов, а готовиться к практическому занятию по дисциплине до 1.5 часов.</w:t>
            </w:r>
          </w:p>
          <w:p w:rsidR="005270D1" w:rsidRDefault="001260D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270D1" w:rsidRDefault="001260D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270D1" w:rsidRDefault="001260D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270D1" w:rsidRDefault="001260D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270D1" w:rsidRDefault="001260D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270D1" w:rsidRDefault="001260D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270D1" w:rsidRDefault="001260D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270D1" w:rsidRDefault="001260D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270D1" w:rsidRDefault="001260D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270D1" w:rsidRDefault="001260D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270D1">
        <w:trPr>
          <w:trHeight w:hRule="exact" w:val="855"/>
        </w:trPr>
        <w:tc>
          <w:tcPr>
            <w:tcW w:w="9654" w:type="dxa"/>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270D1">
        <w:trPr>
          <w:trHeight w:hRule="exact" w:val="2989"/>
        </w:trPr>
        <w:tc>
          <w:tcPr>
            <w:tcW w:w="9654" w:type="dxa"/>
            <w:shd w:val="clear" w:color="000000" w:fill="FFFFFF"/>
            <w:tcMar>
              <w:left w:w="34" w:type="dxa"/>
              <w:right w:w="34" w:type="dxa"/>
            </w:tcMar>
          </w:tcPr>
          <w:p w:rsidR="005270D1" w:rsidRDefault="001260D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270D1" w:rsidRDefault="005270D1">
            <w:pPr>
              <w:spacing w:after="0" w:line="240" w:lineRule="auto"/>
              <w:jc w:val="both"/>
              <w:rPr>
                <w:sz w:val="24"/>
                <w:szCs w:val="24"/>
              </w:rPr>
            </w:pPr>
          </w:p>
          <w:p w:rsidR="005270D1" w:rsidRDefault="001260D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270D1" w:rsidRDefault="001260D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270D1" w:rsidRDefault="001260D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270D1" w:rsidRDefault="001260D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270D1" w:rsidRDefault="001260D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270D1" w:rsidRDefault="001260D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270D1" w:rsidRDefault="005270D1">
            <w:pPr>
              <w:spacing w:after="0" w:line="240" w:lineRule="auto"/>
              <w:jc w:val="both"/>
              <w:rPr>
                <w:sz w:val="24"/>
                <w:szCs w:val="24"/>
              </w:rPr>
            </w:pPr>
          </w:p>
          <w:p w:rsidR="005270D1" w:rsidRDefault="001260D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270D1">
        <w:trPr>
          <w:trHeight w:hRule="exact" w:val="585"/>
        </w:trPr>
        <w:tc>
          <w:tcPr>
            <w:tcW w:w="9654" w:type="dxa"/>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46238F">
                <w:rPr>
                  <w:rStyle w:val="a3"/>
                  <w:rFonts w:ascii="Times New Roman" w:hAnsi="Times New Roman" w:cs="Times New Roman"/>
                  <w:sz w:val="24"/>
                  <w:szCs w:val="24"/>
                </w:rPr>
                <w:t>http://www.consultant.ru/edu/student/study/</w:t>
              </w:r>
            </w:hyperlink>
          </w:p>
        </w:tc>
      </w:tr>
    </w:tbl>
    <w:p w:rsidR="005270D1" w:rsidRDefault="001260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70D1">
        <w:trPr>
          <w:trHeight w:hRule="exact" w:val="304"/>
        </w:trPr>
        <w:tc>
          <w:tcPr>
            <w:tcW w:w="9654" w:type="dxa"/>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22" w:history="1">
              <w:r w:rsidR="0046238F">
                <w:rPr>
                  <w:rStyle w:val="a3"/>
                  <w:rFonts w:ascii="Times New Roman" w:hAnsi="Times New Roman" w:cs="Times New Roman"/>
                  <w:sz w:val="24"/>
                  <w:szCs w:val="24"/>
                </w:rPr>
                <w:t>http://edu.garant.ru/omga/</w:t>
              </w:r>
            </w:hyperlink>
          </w:p>
        </w:tc>
      </w:tr>
      <w:tr w:rsidR="005270D1">
        <w:trPr>
          <w:trHeight w:hRule="exact" w:val="304"/>
        </w:trPr>
        <w:tc>
          <w:tcPr>
            <w:tcW w:w="9654" w:type="dxa"/>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46238F">
                <w:rPr>
                  <w:rStyle w:val="a3"/>
                  <w:rFonts w:ascii="Times New Roman" w:hAnsi="Times New Roman" w:cs="Times New Roman"/>
                  <w:sz w:val="24"/>
                  <w:szCs w:val="24"/>
                </w:rPr>
                <w:t>http://pravo.gov.ru</w:t>
              </w:r>
            </w:hyperlink>
          </w:p>
        </w:tc>
      </w:tr>
      <w:tr w:rsidR="005270D1">
        <w:trPr>
          <w:trHeight w:hRule="exact" w:val="585"/>
        </w:trPr>
        <w:tc>
          <w:tcPr>
            <w:tcW w:w="9654" w:type="dxa"/>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270D1" w:rsidRDefault="001260D8">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46238F">
                <w:rPr>
                  <w:rStyle w:val="a3"/>
                  <w:rFonts w:ascii="Times New Roman" w:hAnsi="Times New Roman" w:cs="Times New Roman"/>
                  <w:sz w:val="24"/>
                  <w:szCs w:val="24"/>
                </w:rPr>
                <w:t>http://fgosvo.ru</w:t>
              </w:r>
            </w:hyperlink>
          </w:p>
        </w:tc>
      </w:tr>
      <w:tr w:rsidR="005270D1">
        <w:trPr>
          <w:trHeight w:hRule="exact" w:val="304"/>
        </w:trPr>
        <w:tc>
          <w:tcPr>
            <w:tcW w:w="9654" w:type="dxa"/>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270D1">
        <w:trPr>
          <w:trHeight w:hRule="exact" w:val="304"/>
        </w:trPr>
        <w:tc>
          <w:tcPr>
            <w:tcW w:w="9654" w:type="dxa"/>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46238F">
                <w:rPr>
                  <w:rStyle w:val="a3"/>
                  <w:rFonts w:ascii="Times New Roman" w:hAnsi="Times New Roman" w:cs="Times New Roman"/>
                  <w:sz w:val="24"/>
                  <w:szCs w:val="24"/>
                </w:rPr>
                <w:t>http://www.ict.edu.ru</w:t>
              </w:r>
            </w:hyperlink>
          </w:p>
        </w:tc>
      </w:tr>
      <w:tr w:rsidR="005270D1">
        <w:trPr>
          <w:trHeight w:hRule="exact" w:val="304"/>
        </w:trPr>
        <w:tc>
          <w:tcPr>
            <w:tcW w:w="9654" w:type="dxa"/>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46238F">
                <w:rPr>
                  <w:rStyle w:val="a3"/>
                  <w:rFonts w:ascii="Times New Roman" w:hAnsi="Times New Roman" w:cs="Times New Roman"/>
                  <w:sz w:val="24"/>
                  <w:szCs w:val="24"/>
                </w:rPr>
                <w:t>http://www.president.kremlin.ru</w:t>
              </w:r>
            </w:hyperlink>
          </w:p>
        </w:tc>
      </w:tr>
      <w:tr w:rsidR="005270D1">
        <w:trPr>
          <w:trHeight w:hRule="exact" w:val="304"/>
        </w:trPr>
        <w:tc>
          <w:tcPr>
            <w:tcW w:w="9654" w:type="dxa"/>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5270D1">
        <w:trPr>
          <w:trHeight w:hRule="exact" w:val="304"/>
        </w:trPr>
        <w:tc>
          <w:tcPr>
            <w:tcW w:w="9654" w:type="dxa"/>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5270D1">
        <w:trPr>
          <w:trHeight w:hRule="exact" w:val="314"/>
        </w:trPr>
        <w:tc>
          <w:tcPr>
            <w:tcW w:w="9654" w:type="dxa"/>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270D1">
        <w:trPr>
          <w:trHeight w:hRule="exact" w:val="7587"/>
        </w:trPr>
        <w:tc>
          <w:tcPr>
            <w:tcW w:w="9654" w:type="dxa"/>
            <w:shd w:val="clear" w:color="000000" w:fill="FFFFFF"/>
            <w:tcMar>
              <w:left w:w="34" w:type="dxa"/>
              <w:right w:w="34" w:type="dxa"/>
            </w:tcMar>
          </w:tcPr>
          <w:p w:rsidR="005270D1" w:rsidRDefault="001260D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270D1" w:rsidRDefault="001260D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270D1" w:rsidRDefault="001260D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270D1" w:rsidRDefault="001260D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270D1" w:rsidRDefault="001260D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270D1" w:rsidRDefault="001260D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270D1" w:rsidRDefault="001260D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270D1" w:rsidRDefault="001260D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270D1" w:rsidRDefault="001260D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270D1" w:rsidRDefault="001260D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270D1" w:rsidRDefault="001260D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270D1" w:rsidRDefault="001260D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270D1" w:rsidRDefault="001260D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270D1" w:rsidRDefault="001260D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270D1">
        <w:trPr>
          <w:trHeight w:hRule="exact" w:val="277"/>
        </w:trPr>
        <w:tc>
          <w:tcPr>
            <w:tcW w:w="9640" w:type="dxa"/>
          </w:tcPr>
          <w:p w:rsidR="005270D1" w:rsidRDefault="005270D1"/>
        </w:tc>
      </w:tr>
      <w:tr w:rsidR="005270D1">
        <w:trPr>
          <w:trHeight w:hRule="exact" w:val="585"/>
        </w:trPr>
        <w:tc>
          <w:tcPr>
            <w:tcW w:w="9654" w:type="dxa"/>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270D1">
        <w:trPr>
          <w:trHeight w:hRule="exact" w:val="3909"/>
        </w:trPr>
        <w:tc>
          <w:tcPr>
            <w:tcW w:w="9654" w:type="dxa"/>
            <w:shd w:val="clear" w:color="000000" w:fill="FFFFFF"/>
            <w:tcMar>
              <w:left w:w="34" w:type="dxa"/>
              <w:right w:w="34" w:type="dxa"/>
            </w:tcMar>
          </w:tcPr>
          <w:p w:rsidR="005270D1" w:rsidRDefault="001260D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270D1" w:rsidRDefault="001260D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270D1" w:rsidRDefault="001260D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rsidR="005270D1" w:rsidRDefault="001260D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70D1">
        <w:trPr>
          <w:trHeight w:hRule="exact" w:val="10292"/>
        </w:trPr>
        <w:tc>
          <w:tcPr>
            <w:tcW w:w="9654" w:type="dxa"/>
            <w:shd w:val="clear" w:color="000000" w:fill="FFFFFF"/>
            <w:tcMar>
              <w:left w:w="34" w:type="dxa"/>
              <w:right w:w="34" w:type="dxa"/>
            </w:tcMar>
          </w:tcPr>
          <w:p w:rsidR="005270D1" w:rsidRDefault="001260D8">
            <w:pPr>
              <w:spacing w:after="0" w:line="240" w:lineRule="auto"/>
              <w:jc w:val="both"/>
              <w:rPr>
                <w:sz w:val="24"/>
                <w:szCs w:val="24"/>
              </w:rPr>
            </w:pPr>
            <w:r>
              <w:rPr>
                <w:rFonts w:ascii="Times New Roman" w:hAnsi="Times New Roman" w:cs="Times New Roman"/>
                <w:color w:val="000000"/>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270D1" w:rsidRDefault="001260D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270D1" w:rsidRDefault="001260D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270D1" w:rsidRDefault="001260D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270D1">
        <w:trPr>
          <w:trHeight w:hRule="exact" w:val="2478"/>
        </w:trPr>
        <w:tc>
          <w:tcPr>
            <w:tcW w:w="9654" w:type="dxa"/>
            <w:shd w:val="clear" w:color="000000" w:fill="FFFFFF"/>
            <w:tcMar>
              <w:left w:w="34" w:type="dxa"/>
              <w:right w:w="34" w:type="dxa"/>
            </w:tcMar>
          </w:tcPr>
          <w:p w:rsidR="005270D1" w:rsidRDefault="001260D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5270D1" w:rsidRDefault="005270D1"/>
    <w:sectPr w:rsidR="005270D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60D8"/>
    <w:rsid w:val="001F0BC7"/>
    <w:rsid w:val="0046238F"/>
    <w:rsid w:val="005270D1"/>
    <w:rsid w:val="0056165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60D8"/>
    <w:rPr>
      <w:color w:val="0563C1" w:themeColor="hyperlink"/>
      <w:u w:val="single"/>
    </w:rPr>
  </w:style>
  <w:style w:type="character" w:styleId="a4">
    <w:name w:val="Unresolved Mention"/>
    <w:basedOn w:val="a0"/>
    <w:uiPriority w:val="99"/>
    <w:semiHidden/>
    <w:unhideWhenUsed/>
    <w:rsid w:val="00126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7310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76076"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102279.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8269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5881</Words>
  <Characters>33524</Characters>
  <Application>Microsoft Office Word</Application>
  <DocSecurity>0</DocSecurity>
  <Lines>279</Lines>
  <Paragraphs>78</Paragraphs>
  <ScaleCrop>false</ScaleCrop>
  <Company/>
  <LinksUpToDate>false</LinksUpToDate>
  <CharactersWithSpaces>39327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2022-2023_ФГОС3++2022_Бак-ОФО-УП(ОТОП)(22)_plx_Нормирование труда</dc:title>
  <dc:creator>FastReport.NET</dc:creator>
  <cp:lastModifiedBy>Mark Bernstorf</cp:lastModifiedBy>
  <cp:revision>4</cp:revision>
  <dcterms:created xsi:type="dcterms:W3CDTF">2022-05-02T06:35:00Z</dcterms:created>
  <dcterms:modified xsi:type="dcterms:W3CDTF">2022-11-12T14:10:00Z</dcterms:modified>
</cp:coreProperties>
</file>